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DEEAF6" w:themeColor="accent1" w:themeTint="33"/>
  <w:body>
    <w:p w:rsidR="00566415" w:rsidRDefault="00566415"/>
    <w:tbl>
      <w:tblPr>
        <w:tblStyle w:val="Grilledutableau"/>
        <w:tblW w:w="0" w:type="auto"/>
        <w:tblLook w:val="04A0" w:firstRow="1" w:lastRow="0" w:firstColumn="1" w:lastColumn="0" w:noHBand="0" w:noVBand="1"/>
      </w:tblPr>
      <w:tblGrid>
        <w:gridCol w:w="3114"/>
        <w:gridCol w:w="709"/>
        <w:gridCol w:w="3402"/>
        <w:gridCol w:w="6769"/>
      </w:tblGrid>
      <w:tr w:rsidR="001A7941" w:rsidTr="00597816">
        <w:trPr>
          <w:gridBefore w:val="2"/>
          <w:wBefore w:w="3823" w:type="dxa"/>
        </w:trPr>
        <w:tc>
          <w:tcPr>
            <w:tcW w:w="3402" w:type="dxa"/>
          </w:tcPr>
          <w:p w:rsidR="001A7941" w:rsidRDefault="00597816">
            <w:r>
              <w:rPr>
                <w:rFonts w:ascii="Times New Roman" w:hAnsi="Times New Roman" w:cs="Times New Roman"/>
                <w:noProof/>
                <w:sz w:val="24"/>
                <w:szCs w:val="24"/>
                <w:lang w:eastAsia="fr-FR"/>
              </w:rPr>
              <mc:AlternateContent>
                <mc:Choice Requires="wps">
                  <w:drawing>
                    <wp:anchor distT="0" distB="0" distL="114300" distR="114300" simplePos="0" relativeHeight="251661312" behindDoc="0" locked="0" layoutInCell="1" allowOverlap="1" wp14:anchorId="0BDC9F1F" wp14:editId="29D10CC1">
                      <wp:simplePos x="0" y="0"/>
                      <wp:positionH relativeFrom="column">
                        <wp:posOffset>-1574165</wp:posOffset>
                      </wp:positionH>
                      <wp:positionV relativeFrom="paragraph">
                        <wp:posOffset>151765</wp:posOffset>
                      </wp:positionV>
                      <wp:extent cx="1181100" cy="342900"/>
                      <wp:effectExtent l="0" t="0" r="0" b="0"/>
                      <wp:wrapNone/>
                      <wp:docPr id="2" name="Rectangle 2"/>
                      <wp:cNvGraphicFramePr/>
                      <a:graphic xmlns:a="http://schemas.openxmlformats.org/drawingml/2006/main">
                        <a:graphicData uri="http://schemas.microsoft.com/office/word/2010/wordprocessingShape">
                          <wps:wsp>
                            <wps:cNvSpPr/>
                            <wps:spPr>
                              <a:xfrm>
                                <a:off x="0" y="0"/>
                                <a:ext cx="1181100" cy="342900"/>
                              </a:xfrm>
                              <a:prstGeom prst="wedgeRectCallout">
                                <a:avLst>
                                  <a:gd name="adj1" fmla="val -20833"/>
                                  <a:gd name="adj2" fmla="val 49597"/>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97816" w:rsidRDefault="00597816" w:rsidP="00597816">
                                  <w:pPr>
                                    <w:jc w:val="center"/>
                                    <w:rPr>
                                      <w:b/>
                                      <w:color w:val="FF0000"/>
                                      <w:sz w:val="32"/>
                                      <w:szCs w:val="32"/>
                                    </w:rPr>
                                  </w:pPr>
                                  <w:r>
                                    <w:rPr>
                                      <w:b/>
                                      <w:color w:val="FF0000"/>
                                      <w:sz w:val="32"/>
                                      <w:szCs w:val="32"/>
                                    </w:rPr>
                                    <w:t>Géographie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BDC9F1F"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le 2" o:spid="_x0000_s1026" type="#_x0000_t61" style="position:absolute;margin-left:-123.95pt;margin-top:11.95pt;width:93pt;height:2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" adj="6300,21513" fillcolor="#deeaf6 [660]" stroked="f" strokeweight="1pt">
                      <v:textbox>
                        <w:txbxContent>
                          <w:p w:rsidR="00597816" w:rsidRDefault="00597816" w:rsidP="00597816">
                            <w:pPr>
                              <w:jc w:val="center"/>
                              <w:rPr>
                                <w:b/>
                                <w:color w:val="FF0000"/>
                                <w:sz w:val="32"/>
                                <w:szCs w:val="32"/>
                              </w:rPr>
                            </w:pPr>
                            <w:r>
                              <w:rPr>
                                <w:b/>
                                <w:color w:val="FF0000"/>
                                <w:sz w:val="32"/>
                                <w:szCs w:val="32"/>
                              </w:rPr>
                              <w:t>Géographie</w:t>
                            </w:r>
                          </w:p>
                        </w:txbxContent>
                      </v:textbox>
                    </v:shape>
                  </w:pict>
                </mc:Fallback>
              </mc:AlternateContent>
            </w:r>
            <w:r w:rsidR="001A7941" w:rsidRPr="001A7941">
              <w:rPr>
                <w:b/>
                <w:bCs/>
                <w:u w:val="single"/>
              </w:rPr>
              <w:t>Thématiques environnementales :</w:t>
            </w:r>
          </w:p>
        </w:tc>
        <w:tc>
          <w:tcPr>
            <w:tcW w:w="6769" w:type="dxa"/>
          </w:tcPr>
          <w:p w:rsidR="001A7941" w:rsidRDefault="00052785">
            <w:r w:rsidRPr="001667A0">
              <w:rPr>
                <w:rFonts w:ascii="Times New Roman" w:eastAsia="Calibri" w:hAnsi="Times New Roman" w:cs="Times New Roman"/>
                <w:b/>
                <w:sz w:val="24"/>
                <w:szCs w:val="24"/>
              </w:rPr>
              <w:t>Education à l’environnement et à la citoyenneté</w:t>
            </w:r>
          </w:p>
        </w:tc>
      </w:tr>
      <w:tr w:rsidR="001A7941" w:rsidTr="00597816">
        <w:trPr>
          <w:gridBefore w:val="2"/>
          <w:wBefore w:w="3823" w:type="dxa"/>
        </w:trPr>
        <w:tc>
          <w:tcPr>
            <w:tcW w:w="3402" w:type="dxa"/>
          </w:tcPr>
          <w:p w:rsidR="001A7941" w:rsidRDefault="001A7941">
            <w:r w:rsidRPr="001A7941">
              <w:rPr>
                <w:b/>
                <w:bCs/>
                <w:u w:val="single"/>
              </w:rPr>
              <w:t>Compétences</w:t>
            </w:r>
            <w:r w:rsidRPr="001A7941">
              <w:t xml:space="preserve"> : </w:t>
            </w:r>
          </w:p>
        </w:tc>
        <w:tc>
          <w:tcPr>
            <w:tcW w:w="6769" w:type="dxa"/>
          </w:tcPr>
          <w:p w:rsidR="001A7941" w:rsidRPr="00052785" w:rsidRDefault="00052785" w:rsidP="00052785">
            <w:pPr>
              <w:jc w:val="both"/>
              <w:rPr>
                <w:rFonts w:ascii="Times New Roman" w:hAnsi="Times New Roman" w:cs="Times New Roman"/>
                <w:sz w:val="24"/>
                <w:szCs w:val="24"/>
                <w:lang w:val="fr-SN"/>
              </w:rPr>
            </w:pPr>
            <w:r w:rsidRPr="00E246C4">
              <w:rPr>
                <w:rFonts w:ascii="Times New Roman" w:hAnsi="Times New Roman" w:cs="Times New Roman"/>
                <w:sz w:val="24"/>
                <w:szCs w:val="24"/>
              </w:rPr>
              <w:t xml:space="preserve">S’informer sur la culture de développement </w:t>
            </w:r>
            <w:r>
              <w:rPr>
                <w:rFonts w:ascii="Times New Roman" w:hAnsi="Times New Roman" w:cs="Times New Roman"/>
                <w:sz w:val="24"/>
                <w:szCs w:val="24"/>
              </w:rPr>
              <w:t>durable</w:t>
            </w:r>
            <w:r w:rsidRPr="00E246C4">
              <w:rPr>
                <w:rFonts w:ascii="Times New Roman" w:hAnsi="Times New Roman" w:cs="Times New Roman"/>
                <w:sz w:val="24"/>
                <w:szCs w:val="24"/>
              </w:rPr>
              <w:t>.</w:t>
            </w:r>
          </w:p>
        </w:tc>
      </w:tr>
      <w:tr w:rsidR="00626DDD" w:rsidTr="00597816">
        <w:trPr>
          <w:gridBefore w:val="2"/>
          <w:wBefore w:w="3823" w:type="dxa"/>
        </w:trPr>
        <w:tc>
          <w:tcPr>
            <w:tcW w:w="3402" w:type="dxa"/>
          </w:tcPr>
          <w:p w:rsidR="00626DDD" w:rsidRDefault="00626DDD" w:rsidP="00626DDD">
            <w:r w:rsidRPr="001A7941">
              <w:rPr>
                <w:b/>
                <w:bCs/>
                <w:u w:val="single"/>
              </w:rPr>
              <w:t>Niveau</w:t>
            </w:r>
            <w:r>
              <w:rPr>
                <w:b/>
                <w:bCs/>
                <w:u w:val="single"/>
              </w:rPr>
              <w:t> :</w:t>
            </w:r>
          </w:p>
        </w:tc>
        <w:tc>
          <w:tcPr>
            <w:tcW w:w="6769" w:type="dxa"/>
          </w:tcPr>
          <w:p w:rsidR="00626DDD" w:rsidRDefault="00052785" w:rsidP="00626DDD">
            <w:r>
              <w:t xml:space="preserve">Moyen </w:t>
            </w:r>
          </w:p>
        </w:tc>
      </w:tr>
      <w:tr w:rsidR="00626DDD" w:rsidTr="00597816">
        <w:trPr>
          <w:gridBefore w:val="2"/>
          <w:wBefore w:w="3823" w:type="dxa"/>
        </w:trPr>
        <w:tc>
          <w:tcPr>
            <w:tcW w:w="3402" w:type="dxa"/>
          </w:tcPr>
          <w:p w:rsidR="00626DDD" w:rsidRPr="00771E59" w:rsidRDefault="00052785" w:rsidP="00626DDD">
            <w:pPr>
              <w:rPr>
                <w:b/>
              </w:rPr>
            </w:pPr>
            <w:r>
              <w:rPr>
                <w:b/>
                <w:u w:val="single"/>
              </w:rPr>
              <w:t>Niveaux particuliers</w:t>
            </w:r>
            <w:r w:rsidR="00626DDD" w:rsidRPr="00771E59">
              <w:rPr>
                <w:b/>
              </w:rPr>
              <w:t> :</w:t>
            </w:r>
          </w:p>
        </w:tc>
        <w:tc>
          <w:tcPr>
            <w:tcW w:w="6769" w:type="dxa"/>
          </w:tcPr>
          <w:p w:rsidR="00626DDD" w:rsidRDefault="00052785" w:rsidP="00626DDD">
            <w:r>
              <w:rPr>
                <w:rFonts w:ascii="Times New Roman" w:hAnsi="Times New Roman" w:cs="Times New Roman"/>
                <w:sz w:val="24"/>
                <w:szCs w:val="24"/>
              </w:rPr>
              <w:t>6</w:t>
            </w:r>
            <w:r>
              <w:rPr>
                <w:rFonts w:ascii="Times New Roman" w:hAnsi="Times New Roman" w:cs="Times New Roman"/>
                <w:sz w:val="24"/>
                <w:szCs w:val="24"/>
                <w:vertAlign w:val="superscript"/>
              </w:rPr>
              <w:t xml:space="preserve">ième </w:t>
            </w:r>
            <w:r>
              <w:rPr>
                <w:rFonts w:ascii="Times New Roman" w:hAnsi="Times New Roman" w:cs="Times New Roman"/>
                <w:sz w:val="24"/>
                <w:szCs w:val="24"/>
              </w:rPr>
              <w:t>et 4</w:t>
            </w:r>
            <w:r w:rsidRPr="00652B77">
              <w:rPr>
                <w:rFonts w:ascii="Times New Roman" w:hAnsi="Times New Roman" w:cs="Times New Roman"/>
                <w:sz w:val="24"/>
                <w:szCs w:val="24"/>
                <w:vertAlign w:val="superscript"/>
              </w:rPr>
              <w:t>ième</w:t>
            </w:r>
          </w:p>
        </w:tc>
      </w:tr>
      <w:tr w:rsidR="00626DDD" w:rsidTr="00597816">
        <w:trPr>
          <w:gridBefore w:val="2"/>
          <w:wBefore w:w="3823" w:type="dxa"/>
        </w:trPr>
        <w:tc>
          <w:tcPr>
            <w:tcW w:w="3402" w:type="dxa"/>
          </w:tcPr>
          <w:p w:rsidR="00626DDD" w:rsidRDefault="00626DDD" w:rsidP="00626DDD">
            <w:r w:rsidRPr="001A7941">
              <w:rPr>
                <w:b/>
                <w:bCs/>
                <w:u w:val="single"/>
              </w:rPr>
              <w:t>Objectifs</w:t>
            </w:r>
            <w:r>
              <w:rPr>
                <w:b/>
                <w:bCs/>
                <w:u w:val="single"/>
              </w:rPr>
              <w:t> :</w:t>
            </w:r>
            <w:r w:rsidR="00597816">
              <w:rPr>
                <w:rFonts w:ascii="Times New Roman" w:hAnsi="Times New Roman" w:cs="Times New Roman"/>
                <w:sz w:val="24"/>
                <w:szCs w:val="24"/>
                <w:lang w:eastAsia="fr-FR"/>
              </w:rPr>
              <w:t xml:space="preserve"> </w:t>
            </w:r>
          </w:p>
        </w:tc>
        <w:tc>
          <w:tcPr>
            <w:tcW w:w="6769" w:type="dxa"/>
          </w:tcPr>
          <w:p w:rsidR="00052785" w:rsidRPr="00711B68" w:rsidRDefault="00052785" w:rsidP="00711B68">
            <w:pPr>
              <w:pStyle w:val="Paragraphedeliste"/>
              <w:numPr>
                <w:ilvl w:val="0"/>
                <w:numId w:val="11"/>
              </w:numPr>
              <w:jc w:val="both"/>
              <w:rPr>
                <w:rFonts w:ascii="Times New Roman" w:hAnsi="Times New Roman" w:cs="Times New Roman"/>
                <w:sz w:val="24"/>
                <w:szCs w:val="24"/>
                <w:lang w:val="fr-SN"/>
              </w:rPr>
            </w:pPr>
            <w:r w:rsidRPr="00711B68">
              <w:rPr>
                <w:rFonts w:ascii="Times New Roman" w:hAnsi="Times New Roman" w:cs="Times New Roman"/>
                <w:sz w:val="24"/>
                <w:szCs w:val="24"/>
                <w:lang w:val="fr-SN"/>
              </w:rPr>
              <w:t>Mettre à la disposition de l’enseignant des ressources pédagogiques à caractère environnemental</w:t>
            </w:r>
          </w:p>
          <w:p w:rsidR="00626DDD" w:rsidRPr="00711B68" w:rsidRDefault="00052785" w:rsidP="00711B68">
            <w:pPr>
              <w:pStyle w:val="Paragraphedeliste"/>
              <w:numPr>
                <w:ilvl w:val="0"/>
                <w:numId w:val="11"/>
              </w:numPr>
              <w:jc w:val="both"/>
              <w:rPr>
                <w:rFonts w:ascii="Times New Roman" w:hAnsi="Times New Roman" w:cs="Times New Roman"/>
                <w:sz w:val="24"/>
                <w:szCs w:val="24"/>
                <w:lang w:val="fr-SN"/>
              </w:rPr>
            </w:pPr>
            <w:r w:rsidRPr="00711B68">
              <w:rPr>
                <w:rFonts w:ascii="Times New Roman" w:hAnsi="Times New Roman" w:cs="Times New Roman"/>
                <w:sz w:val="24"/>
                <w:szCs w:val="24"/>
                <w:lang w:val="fr-SN"/>
              </w:rPr>
              <w:t>Proposer des exercices d’évaluations</w:t>
            </w:r>
          </w:p>
        </w:tc>
      </w:tr>
      <w:tr w:rsidR="00E90DDE" w:rsidRPr="00E90DDE" w:rsidTr="00E90DDE">
        <w:tc>
          <w:tcPr>
            <w:tcW w:w="3114" w:type="dxa"/>
            <w:vAlign w:val="center"/>
          </w:tcPr>
          <w:p w:rsidR="00E90DDE" w:rsidRPr="00E90DDE" w:rsidRDefault="00E90DDE" w:rsidP="00E90DDE">
            <w:pPr>
              <w:jc w:val="center"/>
              <w:rPr>
                <w:b/>
                <w:bCs/>
              </w:rPr>
            </w:pPr>
            <w:r w:rsidRPr="00E90DDE">
              <w:rPr>
                <w:b/>
                <w:bCs/>
              </w:rPr>
              <w:t>ITEMS</w:t>
            </w:r>
          </w:p>
        </w:tc>
        <w:tc>
          <w:tcPr>
            <w:tcW w:w="10880" w:type="dxa"/>
            <w:gridSpan w:val="3"/>
            <w:vAlign w:val="center"/>
          </w:tcPr>
          <w:p w:rsidR="00E90DDE" w:rsidRPr="00E90DDE" w:rsidRDefault="008A04A2" w:rsidP="00E90DDE">
            <w:pPr>
              <w:spacing w:before="120" w:after="120"/>
              <w:jc w:val="center"/>
              <w:rPr>
                <w:b/>
              </w:rPr>
            </w:pPr>
            <w:r>
              <w:rPr>
                <w:noProof/>
                <w:lang w:eastAsia="fr-FR"/>
              </w:rPr>
              <mc:AlternateContent>
                <mc:Choice Requires="wps">
                  <w:drawing>
                    <wp:anchor distT="0" distB="0" distL="114300" distR="114300" simplePos="0" relativeHeight="251659264" behindDoc="0" locked="0" layoutInCell="1" allowOverlap="1" wp14:anchorId="44553B91" wp14:editId="14DB05FE">
                      <wp:simplePos x="0" y="0"/>
                      <wp:positionH relativeFrom="column">
                        <wp:posOffset>-1429385</wp:posOffset>
                      </wp:positionH>
                      <wp:positionV relativeFrom="page">
                        <wp:posOffset>-1823720</wp:posOffset>
                      </wp:positionV>
                      <wp:extent cx="1698625" cy="1698625"/>
                      <wp:effectExtent l="95250" t="57150" r="53975" b="53975"/>
                      <wp:wrapNone/>
                      <wp:docPr id="1" name="Zone de texte 1"/>
                      <wp:cNvGraphicFramePr/>
                      <a:graphic xmlns:a="http://schemas.openxmlformats.org/drawingml/2006/main">
                        <a:graphicData uri="http://schemas.microsoft.com/office/word/2010/wordprocessingShape">
                          <wps:wsp>
                            <wps:cNvSpPr txBox="1"/>
                            <wps:spPr>
                              <a:xfrm rot="15753283">
                                <a:off x="0" y="0"/>
                                <a:ext cx="1698625" cy="1698625"/>
                              </a:xfrm>
                              <a:prstGeom prst="rect">
                                <a:avLst/>
                              </a:prstGeom>
                              <a:noFill/>
                              <a:ln>
                                <a:noFill/>
                              </a:ln>
                              <a:effectLst/>
                            </wps:spPr>
                            <wps:txbx>
                              <w:txbxContent>
                                <w:p w:rsidR="008A04A2" w:rsidRPr="00E229A0" w:rsidRDefault="008A04A2" w:rsidP="008A04A2">
                                  <w:pPr>
                                    <w:pStyle w:val="Paragraphedeliste"/>
                                    <w:spacing w:after="0" w:line="240" w:lineRule="auto"/>
                                    <w:ind w:left="786"/>
                                    <w:rPr>
                                      <w:bCs/>
                                      <w:color w:val="C00000"/>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Cs/>
                                      <w:color w:val="C00000"/>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E229A0">
                                    <w:rPr>
                                      <w:bCs/>
                                      <w:color w:val="C00000"/>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FICHE * DOCUMENTAIRE * FICHE * DOCUMENTAIRE</w:t>
                                  </w:r>
                                </w:p>
                                <w:p w:rsidR="008A04A2" w:rsidRPr="00DD00DA" w:rsidRDefault="008A04A2" w:rsidP="008A04A2">
                                  <w:pPr>
                                    <w:pStyle w:val="Paragraphedeliste"/>
                                    <w:spacing w:after="0" w:line="240" w:lineRule="auto"/>
                                    <w:rPr>
                                      <w:bCs/>
                                      <w:color w:val="C00000"/>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1" vertOverflow="overflow" horzOverflow="overflow" vert="horz" wrap="square" lIns="91440" tIns="45720" rIns="91440" bIns="45720" numCol="1" spcCol="0" rtlCol="0" fromWordArt="0" anchor="t" anchorCtr="0" forceAA="0" compatLnSpc="1">
                              <a:prstTxWarp prst="textCircl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553B91" id="_x0000_t202" coordsize="21600,21600" o:spt="202" path="m,l,21600r21600,l21600,xe">
                      <v:stroke joinstyle="miter"/>
                      <v:path gradientshapeok="t" o:connecttype="rect"/>
                    </v:shapetype>
                    <v:shape id="Zone de texte 1" o:spid="_x0000_s1027" type="#_x0000_t202" style="position:absolute;left:0;text-align:left;margin-left:-112.55pt;margin-top:-143.6pt;width:133.75pt;height:133.75pt;rotation:-6386174fd;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" filled="f" stroked="f">
                      <v:textbox>
                        <w:txbxContent>
                          <w:p w:rsidR="008A04A2" w:rsidRPr="00E229A0" w:rsidRDefault="008A04A2" w:rsidP="008A04A2">
                            <w:pPr>
                              <w:pStyle w:val="Paragraphedeliste"/>
                              <w:spacing w:after="0" w:line="240" w:lineRule="auto"/>
                              <w:ind w:left="786"/>
                              <w:rPr>
                                <w:bCs/>
                                <w:color w:val="C00000"/>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Cs/>
                                <w:color w:val="C00000"/>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E229A0">
                              <w:rPr>
                                <w:bCs/>
                                <w:color w:val="C00000"/>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FICHE * DOCUMENTAIRE * FICHE * DOCUMENTAIRE</w:t>
                            </w:r>
                          </w:p>
                          <w:p w:rsidR="008A04A2" w:rsidRPr="00DD00DA" w:rsidRDefault="008A04A2" w:rsidP="008A04A2">
                            <w:pPr>
                              <w:pStyle w:val="Paragraphedeliste"/>
                              <w:spacing w:after="0" w:line="240" w:lineRule="auto"/>
                              <w:rPr>
                                <w:bCs/>
                                <w:color w:val="C00000"/>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y="page"/>
                    </v:shape>
                  </w:pict>
                </mc:Fallback>
              </mc:AlternateContent>
            </w:r>
            <w:r w:rsidR="00E90DDE" w:rsidRPr="00E90DDE">
              <w:rPr>
                <w:b/>
              </w:rPr>
              <w:t>CONTENUS</w:t>
            </w:r>
          </w:p>
        </w:tc>
      </w:tr>
      <w:tr w:rsidR="00626DDD" w:rsidTr="00771E59">
        <w:tc>
          <w:tcPr>
            <w:tcW w:w="3114" w:type="dxa"/>
          </w:tcPr>
          <w:p w:rsidR="00626DDD" w:rsidRDefault="00626DDD" w:rsidP="00626DDD">
            <w:r w:rsidRPr="001A7941">
              <w:rPr>
                <w:b/>
                <w:bCs/>
              </w:rPr>
              <w:t>Situation problème</w:t>
            </w:r>
          </w:p>
        </w:tc>
        <w:tc>
          <w:tcPr>
            <w:tcW w:w="10880" w:type="dxa"/>
            <w:gridSpan w:val="3"/>
          </w:tcPr>
          <w:p w:rsidR="00052785" w:rsidRPr="00EF22C1" w:rsidRDefault="00052785" w:rsidP="00052785">
            <w:pPr>
              <w:jc w:val="both"/>
              <w:rPr>
                <w:rFonts w:ascii="Times New Roman" w:hAnsi="Times New Roman" w:cs="Times New Roman"/>
                <w:b/>
                <w:sz w:val="24"/>
                <w:szCs w:val="24"/>
                <w:lang w:val="fr-SN"/>
              </w:rPr>
            </w:pPr>
            <w:r>
              <w:rPr>
                <w:rFonts w:ascii="Times New Roman" w:hAnsi="Times New Roman" w:cs="Times New Roman"/>
                <w:b/>
                <w:sz w:val="24"/>
                <w:szCs w:val="24"/>
                <w:lang w:val="fr-SN"/>
              </w:rPr>
              <w:t xml:space="preserve">Situation problème 1 </w:t>
            </w:r>
            <w:r w:rsidRPr="00EF22C1">
              <w:rPr>
                <w:rFonts w:ascii="Times New Roman" w:hAnsi="Times New Roman" w:cs="Times New Roman"/>
                <w:b/>
                <w:sz w:val="24"/>
                <w:szCs w:val="24"/>
                <w:lang w:val="fr-SN"/>
              </w:rPr>
              <w:t>:</w:t>
            </w:r>
          </w:p>
          <w:p w:rsidR="00052785" w:rsidRDefault="00052785" w:rsidP="00052785">
            <w:pPr>
              <w:jc w:val="both"/>
              <w:rPr>
                <w:rFonts w:ascii="Times New Roman" w:hAnsi="Times New Roman" w:cs="Times New Roman"/>
                <w:sz w:val="24"/>
                <w:szCs w:val="24"/>
                <w:lang w:val="fr-SN"/>
              </w:rPr>
            </w:pPr>
            <w:r w:rsidRPr="00E246C4">
              <w:rPr>
                <w:rFonts w:ascii="Times New Roman" w:hAnsi="Times New Roman" w:cs="Times New Roman"/>
                <w:sz w:val="24"/>
                <w:szCs w:val="24"/>
                <w:lang w:val="fr-SN"/>
              </w:rPr>
              <w:t xml:space="preserve">Le jeune Moussa dépiaute une banane et jette la peau de la banane devant la porte de la chambre de sa grand-mère. </w:t>
            </w:r>
          </w:p>
          <w:p w:rsidR="00052785" w:rsidRPr="00E246C4" w:rsidRDefault="00052785" w:rsidP="00052785">
            <w:pPr>
              <w:jc w:val="both"/>
              <w:rPr>
                <w:rFonts w:ascii="Times New Roman" w:hAnsi="Times New Roman" w:cs="Times New Roman"/>
                <w:sz w:val="24"/>
                <w:szCs w:val="24"/>
                <w:lang w:val="fr-SN"/>
              </w:rPr>
            </w:pPr>
            <w:r w:rsidRPr="00E246C4">
              <w:rPr>
                <w:rFonts w:ascii="Times New Roman" w:hAnsi="Times New Roman" w:cs="Times New Roman"/>
                <w:sz w:val="24"/>
                <w:szCs w:val="24"/>
                <w:lang w:val="fr-SN"/>
              </w:rPr>
              <w:t>À partir d’un dialogue, invite moussa à reconnaitre son erreur.</w:t>
            </w:r>
          </w:p>
          <w:p w:rsidR="00052785" w:rsidRPr="00EF22C1" w:rsidRDefault="00052785" w:rsidP="00052785">
            <w:pPr>
              <w:jc w:val="both"/>
              <w:rPr>
                <w:rFonts w:ascii="Times New Roman" w:hAnsi="Times New Roman" w:cs="Times New Roman"/>
                <w:b/>
                <w:sz w:val="24"/>
                <w:szCs w:val="24"/>
                <w:lang w:val="fr-SN"/>
              </w:rPr>
            </w:pPr>
            <w:r>
              <w:rPr>
                <w:rFonts w:ascii="Times New Roman" w:hAnsi="Times New Roman" w:cs="Times New Roman"/>
                <w:b/>
                <w:sz w:val="24"/>
                <w:szCs w:val="24"/>
                <w:lang w:val="fr-SN"/>
              </w:rPr>
              <w:t xml:space="preserve">Situation problème 2 </w:t>
            </w:r>
            <w:r w:rsidRPr="00EF22C1">
              <w:rPr>
                <w:rFonts w:ascii="Times New Roman" w:hAnsi="Times New Roman" w:cs="Times New Roman"/>
                <w:b/>
                <w:sz w:val="24"/>
                <w:szCs w:val="24"/>
                <w:lang w:val="fr-SN"/>
              </w:rPr>
              <w:t>:</w:t>
            </w:r>
          </w:p>
          <w:bookmarkStart w:id="0" w:name="_MON_1638703443"/>
          <w:bookmarkEnd w:id="0"/>
          <w:p w:rsidR="00831B7B" w:rsidRDefault="00052785" w:rsidP="00052785">
            <w:pPr>
              <w:spacing w:before="120" w:after="120"/>
              <w:jc w:val="both"/>
            </w:pPr>
            <w:r>
              <w:object w:dxaOrig="1543" w:dyaOrig="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4pt;height:49.8pt" o:ole="">
                  <v:imagedata r:id="rId8" o:title=""/>
                </v:shape>
                <o:OLEObject Type="Embed" ProgID="Word.Document.12" ShapeID="_x0000_i1025" DrawAspect="Icon" ObjectID="_1652687802" r:id="rId9">
                  <o:FieldCodes>\s</o:FieldCodes>
                </o:OLEObject>
              </w:object>
            </w:r>
          </w:p>
          <w:p w:rsidR="00052785" w:rsidRDefault="00052785" w:rsidP="00052785">
            <w:pPr>
              <w:spacing w:before="120" w:after="120"/>
              <w:jc w:val="both"/>
            </w:pPr>
          </w:p>
        </w:tc>
      </w:tr>
      <w:tr w:rsidR="00626DDD" w:rsidTr="00771E59">
        <w:tc>
          <w:tcPr>
            <w:tcW w:w="3114" w:type="dxa"/>
          </w:tcPr>
          <w:p w:rsidR="00626DDD" w:rsidRDefault="00626DDD" w:rsidP="00626DDD">
            <w:r w:rsidRPr="001A7941">
              <w:rPr>
                <w:b/>
                <w:bCs/>
              </w:rPr>
              <w:t>Intégration ODD</w:t>
            </w:r>
          </w:p>
        </w:tc>
        <w:tc>
          <w:tcPr>
            <w:tcW w:w="10880" w:type="dxa"/>
            <w:gridSpan w:val="3"/>
          </w:tcPr>
          <w:p w:rsidR="003E75CB" w:rsidRPr="003E75CB" w:rsidRDefault="003E75CB" w:rsidP="003E75CB">
            <w:pPr>
              <w:pStyle w:val="Paragraphedeliste"/>
              <w:numPr>
                <w:ilvl w:val="0"/>
                <w:numId w:val="4"/>
              </w:numPr>
            </w:pPr>
            <w:r w:rsidRPr="003E75CB">
              <w:rPr>
                <w:b/>
                <w:bCs/>
              </w:rPr>
              <w:t>Introduction de la leçon</w:t>
            </w:r>
            <w:r w:rsidRPr="003E75CB">
              <w:t> :</w:t>
            </w:r>
          </w:p>
          <w:p w:rsidR="003E75CB" w:rsidRPr="003E75CB" w:rsidRDefault="00052785" w:rsidP="003E75CB">
            <w:r w:rsidRPr="00052785">
              <w:rPr>
                <w:lang w:val="fr-SN"/>
              </w:rPr>
              <w:t xml:space="preserve">Cette fiche sert d’appoint au professeur qui dispense un cours sur </w:t>
            </w:r>
            <w:r w:rsidRPr="00052785">
              <w:rPr>
                <w:b/>
                <w:u w:val="single"/>
              </w:rPr>
              <w:t>Education à l’environnement et à la citoyenneté</w:t>
            </w:r>
            <w:r w:rsidRPr="00052785">
              <w:rPr>
                <w:lang w:val="fr-SN"/>
              </w:rPr>
              <w:t>. Celui-ci y trouvera quelques ressources pour améliorer le contenu et la méthodologie d’approche et d’insertion des questions environnementales.</w:t>
            </w:r>
          </w:p>
          <w:p w:rsidR="00626DDD" w:rsidRDefault="003E75CB" w:rsidP="00272320">
            <w:pPr>
              <w:pStyle w:val="Paragraphedeliste"/>
              <w:numPr>
                <w:ilvl w:val="0"/>
                <w:numId w:val="4"/>
              </w:numPr>
            </w:pPr>
            <w:r w:rsidRPr="003E75CB">
              <w:rPr>
                <w:b/>
                <w:bCs/>
              </w:rPr>
              <w:t>Séquence</w:t>
            </w:r>
            <w:r w:rsidRPr="003E75CB">
              <w:t xml:space="preserve"> : </w:t>
            </w:r>
          </w:p>
        </w:tc>
      </w:tr>
      <w:tr w:rsidR="00626DDD" w:rsidTr="00771E59">
        <w:tc>
          <w:tcPr>
            <w:tcW w:w="3114" w:type="dxa"/>
          </w:tcPr>
          <w:p w:rsidR="00626DDD" w:rsidRDefault="00626DDD" w:rsidP="00626DDD">
            <w:r w:rsidRPr="001A7941">
              <w:rPr>
                <w:b/>
                <w:bCs/>
              </w:rPr>
              <w:t>Ressources pédagogiques</w:t>
            </w:r>
          </w:p>
        </w:tc>
        <w:tc>
          <w:tcPr>
            <w:tcW w:w="10880" w:type="dxa"/>
            <w:gridSpan w:val="3"/>
          </w:tcPr>
          <w:p w:rsidR="00052785" w:rsidRPr="00E246C4" w:rsidRDefault="00052785" w:rsidP="00052785">
            <w:pPr>
              <w:jc w:val="both"/>
              <w:rPr>
                <w:rFonts w:ascii="Times New Roman" w:hAnsi="Times New Roman" w:cs="Times New Roman"/>
                <w:b/>
                <w:sz w:val="24"/>
                <w:szCs w:val="24"/>
                <w:u w:val="single"/>
              </w:rPr>
            </w:pPr>
            <w:r w:rsidRPr="00E246C4">
              <w:rPr>
                <w:rFonts w:ascii="Times New Roman" w:hAnsi="Times New Roman" w:cs="Times New Roman"/>
                <w:b/>
                <w:sz w:val="24"/>
                <w:szCs w:val="24"/>
                <w:u w:val="single"/>
              </w:rPr>
              <w:t>Ressource</w:t>
            </w:r>
            <w:r>
              <w:rPr>
                <w:rFonts w:ascii="Times New Roman" w:hAnsi="Times New Roman" w:cs="Times New Roman"/>
                <w:b/>
                <w:sz w:val="24"/>
                <w:szCs w:val="24"/>
                <w:u w:val="single"/>
              </w:rPr>
              <w:t xml:space="preserve"> pédagogique</w:t>
            </w:r>
            <w:r w:rsidRPr="00E246C4">
              <w:rPr>
                <w:rFonts w:ascii="Times New Roman" w:hAnsi="Times New Roman" w:cs="Times New Roman"/>
                <w:b/>
                <w:sz w:val="24"/>
                <w:szCs w:val="24"/>
                <w:u w:val="single"/>
              </w:rPr>
              <w:t xml:space="preserve"> 1 :</w:t>
            </w:r>
          </w:p>
          <w:p w:rsidR="00052785" w:rsidRPr="006B52EE" w:rsidRDefault="00052785" w:rsidP="00052785">
            <w:pPr>
              <w:pStyle w:val="Paragraphedeliste"/>
              <w:numPr>
                <w:ilvl w:val="0"/>
                <w:numId w:val="10"/>
              </w:numPr>
              <w:jc w:val="both"/>
              <w:rPr>
                <w:rFonts w:ascii="Times New Roman" w:hAnsi="Times New Roman" w:cs="Times New Roman"/>
                <w:color w:val="000000" w:themeColor="text1"/>
                <w:sz w:val="24"/>
                <w:szCs w:val="24"/>
              </w:rPr>
            </w:pPr>
            <w:r w:rsidRPr="006B52EE">
              <w:rPr>
                <w:rFonts w:ascii="Times New Roman" w:hAnsi="Times New Roman" w:cs="Times New Roman"/>
                <w:color w:val="000000" w:themeColor="text1"/>
                <w:sz w:val="24"/>
                <w:szCs w:val="24"/>
              </w:rPr>
              <w:t>Code de l’environnement :</w:t>
            </w:r>
          </w:p>
          <w:p w:rsidR="00052785" w:rsidRPr="00E246C4" w:rsidRDefault="00052785" w:rsidP="00052785">
            <w:pPr>
              <w:jc w:val="both"/>
              <w:rPr>
                <w:rFonts w:ascii="Times New Roman" w:hAnsi="Times New Roman" w:cs="Times New Roman"/>
                <w:sz w:val="24"/>
                <w:szCs w:val="24"/>
              </w:rPr>
            </w:pPr>
            <w:r w:rsidRPr="00E246C4">
              <w:rPr>
                <w:rFonts w:ascii="Times New Roman" w:hAnsi="Times New Roman" w:cs="Times New Roman"/>
                <w:sz w:val="24"/>
                <w:szCs w:val="24"/>
              </w:rPr>
              <w:t>Le titre II (Prévention et lutte contre les pollutions et nuisances) aux chapitres 2(les Etablissements humains) et 3 (la gestion des déchets)</w:t>
            </w:r>
          </w:p>
          <w:p w:rsidR="00052785" w:rsidRDefault="00052785" w:rsidP="00052785">
            <w:pPr>
              <w:jc w:val="both"/>
              <w:rPr>
                <w:rFonts w:ascii="Times New Roman" w:hAnsi="Times New Roman" w:cs="Times New Roman"/>
                <w:sz w:val="24"/>
                <w:szCs w:val="24"/>
              </w:rPr>
            </w:pPr>
            <w:r w:rsidRPr="00E246C4">
              <w:rPr>
                <w:rFonts w:ascii="Times New Roman" w:hAnsi="Times New Roman" w:cs="Times New Roman"/>
                <w:sz w:val="24"/>
                <w:szCs w:val="24"/>
              </w:rPr>
              <w:t>Le titre III (Protection et mise en valeur des milieux récepteurs) aux trois premiers chapitres (pollution des eaux, pollution de l’air et odeurs incommodantes, pollution et dégradation des sols et du sous-sol)</w:t>
            </w:r>
          </w:p>
          <w:p w:rsidR="00052785" w:rsidRDefault="00052785" w:rsidP="00052785">
            <w:pPr>
              <w:jc w:val="both"/>
              <w:rPr>
                <w:rFonts w:ascii="Times New Roman" w:hAnsi="Times New Roman" w:cs="Times New Roman"/>
                <w:sz w:val="24"/>
                <w:szCs w:val="24"/>
              </w:rPr>
            </w:pPr>
            <w:r>
              <w:rPr>
                <w:rFonts w:ascii="Times New Roman" w:hAnsi="Times New Roman" w:cs="Times New Roman"/>
                <w:sz w:val="24"/>
                <w:szCs w:val="24"/>
              </w:rPr>
              <w:t>Voir code de l’environnement en package.</w:t>
            </w:r>
          </w:p>
          <w:p w:rsidR="00052785" w:rsidRPr="00E246C4" w:rsidRDefault="00052785" w:rsidP="00052785">
            <w:pPr>
              <w:jc w:val="both"/>
              <w:rPr>
                <w:rFonts w:ascii="Times New Roman" w:hAnsi="Times New Roman" w:cs="Times New Roman"/>
                <w:sz w:val="24"/>
                <w:szCs w:val="24"/>
              </w:rPr>
            </w:pPr>
            <w:r>
              <w:rPr>
                <w:rFonts w:ascii="Times New Roman" w:hAnsi="Times New Roman" w:cs="Times New Roman"/>
                <w:sz w:val="24"/>
                <w:szCs w:val="24"/>
              </w:rPr>
              <w:object w:dxaOrig="1543" w:dyaOrig="991">
                <v:shape id="_x0000_i1026" type="#_x0000_t75" style="width:77.4pt;height:49.8pt" o:ole="">
                  <v:imagedata r:id="rId10" o:title=""/>
                </v:shape>
                <o:OLEObject Type="Embed" ProgID="Package" ShapeID="_x0000_i1026" DrawAspect="Icon" ObjectID="_1652687803" r:id="rId11"/>
              </w:object>
            </w:r>
          </w:p>
          <w:p w:rsidR="00357DF4" w:rsidRPr="00357DF4" w:rsidRDefault="00357DF4" w:rsidP="00357DF4">
            <w:pPr>
              <w:rPr>
                <w:b/>
                <w:bCs/>
              </w:rPr>
            </w:pPr>
            <w:r w:rsidRPr="00357DF4">
              <w:rPr>
                <w:b/>
              </w:rPr>
              <w:t xml:space="preserve">Ressource pédagogique 2 : </w:t>
            </w:r>
            <w:r w:rsidRPr="00357DF4">
              <w:rPr>
                <w:b/>
                <w:bCs/>
              </w:rPr>
              <w:t>Les différentes étapes du processus de recyclage</w:t>
            </w:r>
          </w:p>
          <w:bookmarkStart w:id="1" w:name="_MON_1638342335"/>
          <w:bookmarkEnd w:id="1"/>
          <w:p w:rsidR="00357DF4" w:rsidRDefault="00357DF4" w:rsidP="00357DF4">
            <w:r w:rsidRPr="00357DF4">
              <w:rPr>
                <w:b/>
              </w:rPr>
              <w:object w:dxaOrig="1543" w:dyaOrig="991">
                <v:shape id="_x0000_i1027" type="#_x0000_t75" style="width:77.4pt;height:49.8pt" o:ole="">
                  <v:imagedata r:id="rId12" o:title=""/>
                </v:shape>
                <o:OLEObject Type="Embed" ProgID="Word.Document.12" ShapeID="_x0000_i1027" DrawAspect="Icon" ObjectID="_1652687804" r:id="rId13">
                  <o:FieldCodes>\s</o:FieldCodes>
                </o:OLEObject>
              </w:object>
            </w:r>
          </w:p>
          <w:p w:rsidR="00357DF4" w:rsidRPr="00357DF4" w:rsidRDefault="00357DF4" w:rsidP="00357DF4">
            <w:pPr>
              <w:rPr>
                <w:b/>
              </w:rPr>
            </w:pPr>
            <w:r w:rsidRPr="00357DF4">
              <w:rPr>
                <w:b/>
              </w:rPr>
              <w:t xml:space="preserve">Ressource pédagogique 3 : L’écocitoyenneté </w:t>
            </w:r>
          </w:p>
          <w:bookmarkStart w:id="2" w:name="_MON_1638342463"/>
          <w:bookmarkEnd w:id="2"/>
          <w:p w:rsidR="00357DF4" w:rsidRPr="00357DF4" w:rsidRDefault="002B458F" w:rsidP="00357DF4">
            <w:pPr>
              <w:rPr>
                <w:b/>
              </w:rPr>
            </w:pPr>
            <w:r w:rsidRPr="00357DF4">
              <w:rPr>
                <w:b/>
              </w:rPr>
              <w:object w:dxaOrig="1543" w:dyaOrig="991">
                <v:shape id="_x0000_i1028" type="#_x0000_t75" style="width:77.4pt;height:49.8pt" o:ole="">
                  <v:imagedata r:id="rId14" o:title=""/>
                </v:shape>
                <o:OLEObject Type="Embed" ProgID="Word.Document.12" ShapeID="_x0000_i1028" DrawAspect="Icon" ObjectID="_1652687805" r:id="rId15">
                  <o:FieldCodes>\s</o:FieldCodes>
                </o:OLEObject>
              </w:object>
            </w:r>
          </w:p>
          <w:p w:rsidR="00357DF4" w:rsidRDefault="00357DF4" w:rsidP="00357DF4"/>
        </w:tc>
      </w:tr>
      <w:tr w:rsidR="00626DDD" w:rsidTr="00771E59">
        <w:tc>
          <w:tcPr>
            <w:tcW w:w="3114" w:type="dxa"/>
          </w:tcPr>
          <w:p w:rsidR="00626DDD" w:rsidRDefault="00626DDD" w:rsidP="00626DDD">
            <w:r w:rsidRPr="001A7941">
              <w:rPr>
                <w:b/>
                <w:bCs/>
              </w:rPr>
              <w:t>Glossaire illustré / Liens utiles</w:t>
            </w:r>
          </w:p>
        </w:tc>
        <w:bookmarkStart w:id="3" w:name="_MON_1639501113"/>
        <w:bookmarkEnd w:id="3"/>
        <w:tc>
          <w:tcPr>
            <w:tcW w:w="10880" w:type="dxa"/>
            <w:gridSpan w:val="3"/>
          </w:tcPr>
          <w:p w:rsidR="00626DDD" w:rsidRDefault="007825D8" w:rsidP="00CB5E02">
            <w:r>
              <w:object w:dxaOrig="1543" w:dyaOrig="991">
                <v:shape id="_x0000_i1029" type="#_x0000_t75" style="width:77.4pt;height:49.8pt" o:ole="">
                  <v:imagedata r:id="rId16" o:title=""/>
                </v:shape>
                <o:OLEObject Type="Embed" ProgID="Word.Document.12" ShapeID="_x0000_i1029" DrawAspect="Icon" ObjectID="_1652687806" r:id="rId17">
                  <o:FieldCodes>\s</o:FieldCodes>
                </o:OLEObject>
              </w:object>
            </w:r>
          </w:p>
        </w:tc>
      </w:tr>
      <w:tr w:rsidR="00626DDD" w:rsidTr="00771E59">
        <w:tc>
          <w:tcPr>
            <w:tcW w:w="3114" w:type="dxa"/>
          </w:tcPr>
          <w:p w:rsidR="00626DDD" w:rsidRDefault="00626DDD" w:rsidP="00626DDD">
            <w:r w:rsidRPr="001A7941">
              <w:rPr>
                <w:b/>
                <w:bCs/>
              </w:rPr>
              <w:t>Evaluation</w:t>
            </w:r>
          </w:p>
        </w:tc>
        <w:tc>
          <w:tcPr>
            <w:tcW w:w="10880" w:type="dxa"/>
            <w:gridSpan w:val="3"/>
          </w:tcPr>
          <w:p w:rsidR="00626DDD" w:rsidRPr="00B977B1" w:rsidRDefault="002B458F" w:rsidP="002B458F">
            <w:pPr>
              <w:tabs>
                <w:tab w:val="left" w:pos="960"/>
              </w:tabs>
              <w:rPr>
                <w:b/>
                <w:u w:val="single"/>
              </w:rPr>
            </w:pPr>
            <w:r>
              <w:rPr>
                <w:b/>
                <w:u w:val="single"/>
              </w:rPr>
              <w:tab/>
            </w:r>
            <w:bookmarkStart w:id="4" w:name="_MON_1639500571"/>
            <w:bookmarkEnd w:id="4"/>
            <w:r>
              <w:rPr>
                <w:b/>
                <w:u w:val="single"/>
              </w:rPr>
              <w:object w:dxaOrig="1543" w:dyaOrig="991">
                <v:shape id="_x0000_i1030" type="#_x0000_t75" style="width:77.4pt;height:49.8pt" o:ole="">
                  <v:imagedata r:id="rId18" o:title=""/>
                </v:shape>
                <o:OLEObject Type="Embed" ProgID="Word.Document.12" ShapeID="_x0000_i1030" DrawAspect="Icon" ObjectID="_1652687807" r:id="rId19">
                  <o:FieldCodes>\s</o:FieldCodes>
                </o:OLEObject>
              </w:object>
            </w:r>
          </w:p>
        </w:tc>
      </w:tr>
    </w:tbl>
    <w:p w:rsidR="001A1CBE" w:rsidRDefault="004C235A" w:rsidP="00626DDD"/>
    <w:sectPr w:rsidR="001A1CBE" w:rsidSect="00626DDD">
      <w:headerReference w:type="even" r:id="rId20"/>
      <w:headerReference w:type="default" r:id="rId21"/>
      <w:footerReference w:type="even" r:id="rId22"/>
      <w:footerReference w:type="default" r:id="rId23"/>
      <w:headerReference w:type="first" r:id="rId24"/>
      <w:footerReference w:type="first" r:id="rId25"/>
      <w:pgSz w:w="16838" w:h="11906" w:orient="landscape"/>
      <w:pgMar w:top="851" w:right="1417" w:bottom="709"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4C235A" w:rsidRDefault="004C235A" w:rsidP="00E90DDE">
      <w:pPr>
        <w:spacing w:after="0" w:line="240" w:lineRule="auto"/>
      </w:pPr>
      <w:r>
        <w:separator/>
      </w:r>
    </w:p>
  </w:endnote>
  <w:endnote w:type="continuationSeparator" w:id="0">
    <w:p w:rsidR="004C235A" w:rsidRDefault="004C235A" w:rsidP="00E90D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90DDE" w:rsidRDefault="00E90DDE">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90DDE" w:rsidRDefault="00E90DDE">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90DDE" w:rsidRDefault="00E90DDE">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4C235A" w:rsidRDefault="004C235A" w:rsidP="00E90DDE">
      <w:pPr>
        <w:spacing w:after="0" w:line="240" w:lineRule="auto"/>
      </w:pPr>
      <w:r>
        <w:separator/>
      </w:r>
    </w:p>
  </w:footnote>
  <w:footnote w:type="continuationSeparator" w:id="0">
    <w:p w:rsidR="004C235A" w:rsidRDefault="004C235A" w:rsidP="00E90DD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90DDE" w:rsidRDefault="00E90DDE">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90DDE" w:rsidRDefault="00E90DDE">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90DDE" w:rsidRDefault="00E90DDE">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F101C81"/>
    <w:multiLevelType w:val="hybridMultilevel"/>
    <w:tmpl w:val="313292B4"/>
    <w:lvl w:ilvl="0" w:tplc="92DEF57C">
      <w:start w:val="15"/>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DD82045"/>
    <w:multiLevelType w:val="hybridMultilevel"/>
    <w:tmpl w:val="24787A2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1DF325A8"/>
    <w:multiLevelType w:val="hybridMultilevel"/>
    <w:tmpl w:val="A7A2891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E1E2AAD"/>
    <w:multiLevelType w:val="hybridMultilevel"/>
    <w:tmpl w:val="F5348714"/>
    <w:lvl w:ilvl="0" w:tplc="7C8A3786">
      <w:start w:val="1"/>
      <w:numFmt w:val="bullet"/>
      <w:lvlText w:val="-"/>
      <w:lvlJc w:val="left"/>
      <w:pPr>
        <w:tabs>
          <w:tab w:val="num" w:pos="720"/>
        </w:tabs>
        <w:ind w:left="720" w:hanging="360"/>
      </w:pPr>
      <w:rPr>
        <w:rFonts w:ascii="Calibri" w:hAnsi="Calibri" w:hint="default"/>
      </w:rPr>
    </w:lvl>
    <w:lvl w:ilvl="1" w:tplc="8A4C2DF6" w:tentative="1">
      <w:start w:val="1"/>
      <w:numFmt w:val="bullet"/>
      <w:lvlText w:val="-"/>
      <w:lvlJc w:val="left"/>
      <w:pPr>
        <w:tabs>
          <w:tab w:val="num" w:pos="1440"/>
        </w:tabs>
        <w:ind w:left="1440" w:hanging="360"/>
      </w:pPr>
      <w:rPr>
        <w:rFonts w:ascii="Calibri" w:hAnsi="Calibri" w:hint="default"/>
      </w:rPr>
    </w:lvl>
    <w:lvl w:ilvl="2" w:tplc="848A243E" w:tentative="1">
      <w:start w:val="1"/>
      <w:numFmt w:val="bullet"/>
      <w:lvlText w:val="-"/>
      <w:lvlJc w:val="left"/>
      <w:pPr>
        <w:tabs>
          <w:tab w:val="num" w:pos="2160"/>
        </w:tabs>
        <w:ind w:left="2160" w:hanging="360"/>
      </w:pPr>
      <w:rPr>
        <w:rFonts w:ascii="Calibri" w:hAnsi="Calibri" w:hint="default"/>
      </w:rPr>
    </w:lvl>
    <w:lvl w:ilvl="3" w:tplc="E9E20E78" w:tentative="1">
      <w:start w:val="1"/>
      <w:numFmt w:val="bullet"/>
      <w:lvlText w:val="-"/>
      <w:lvlJc w:val="left"/>
      <w:pPr>
        <w:tabs>
          <w:tab w:val="num" w:pos="2880"/>
        </w:tabs>
        <w:ind w:left="2880" w:hanging="360"/>
      </w:pPr>
      <w:rPr>
        <w:rFonts w:ascii="Calibri" w:hAnsi="Calibri" w:hint="default"/>
      </w:rPr>
    </w:lvl>
    <w:lvl w:ilvl="4" w:tplc="7A28ED68" w:tentative="1">
      <w:start w:val="1"/>
      <w:numFmt w:val="bullet"/>
      <w:lvlText w:val="-"/>
      <w:lvlJc w:val="left"/>
      <w:pPr>
        <w:tabs>
          <w:tab w:val="num" w:pos="3600"/>
        </w:tabs>
        <w:ind w:left="3600" w:hanging="360"/>
      </w:pPr>
      <w:rPr>
        <w:rFonts w:ascii="Calibri" w:hAnsi="Calibri" w:hint="default"/>
      </w:rPr>
    </w:lvl>
    <w:lvl w:ilvl="5" w:tplc="5F687640" w:tentative="1">
      <w:start w:val="1"/>
      <w:numFmt w:val="bullet"/>
      <w:lvlText w:val="-"/>
      <w:lvlJc w:val="left"/>
      <w:pPr>
        <w:tabs>
          <w:tab w:val="num" w:pos="4320"/>
        </w:tabs>
        <w:ind w:left="4320" w:hanging="360"/>
      </w:pPr>
      <w:rPr>
        <w:rFonts w:ascii="Calibri" w:hAnsi="Calibri" w:hint="default"/>
      </w:rPr>
    </w:lvl>
    <w:lvl w:ilvl="6" w:tplc="06DEF682" w:tentative="1">
      <w:start w:val="1"/>
      <w:numFmt w:val="bullet"/>
      <w:lvlText w:val="-"/>
      <w:lvlJc w:val="left"/>
      <w:pPr>
        <w:tabs>
          <w:tab w:val="num" w:pos="5040"/>
        </w:tabs>
        <w:ind w:left="5040" w:hanging="360"/>
      </w:pPr>
      <w:rPr>
        <w:rFonts w:ascii="Calibri" w:hAnsi="Calibri" w:hint="default"/>
      </w:rPr>
    </w:lvl>
    <w:lvl w:ilvl="7" w:tplc="A358E614" w:tentative="1">
      <w:start w:val="1"/>
      <w:numFmt w:val="bullet"/>
      <w:lvlText w:val="-"/>
      <w:lvlJc w:val="left"/>
      <w:pPr>
        <w:tabs>
          <w:tab w:val="num" w:pos="5760"/>
        </w:tabs>
        <w:ind w:left="5760" w:hanging="360"/>
      </w:pPr>
      <w:rPr>
        <w:rFonts w:ascii="Calibri" w:hAnsi="Calibri" w:hint="default"/>
      </w:rPr>
    </w:lvl>
    <w:lvl w:ilvl="8" w:tplc="2DE88FFA" w:tentative="1">
      <w:start w:val="1"/>
      <w:numFmt w:val="bullet"/>
      <w:lvlText w:val="-"/>
      <w:lvlJc w:val="left"/>
      <w:pPr>
        <w:tabs>
          <w:tab w:val="num" w:pos="6480"/>
        </w:tabs>
        <w:ind w:left="6480" w:hanging="360"/>
      </w:pPr>
      <w:rPr>
        <w:rFonts w:ascii="Calibri" w:hAnsi="Calibri" w:hint="default"/>
      </w:rPr>
    </w:lvl>
  </w:abstractNum>
  <w:abstractNum w:abstractNumId="4" w15:restartNumberingAfterBreak="0">
    <w:nsid w:val="259D22B6"/>
    <w:multiLevelType w:val="hybridMultilevel"/>
    <w:tmpl w:val="EF4030DE"/>
    <w:lvl w:ilvl="0" w:tplc="040C0001">
      <w:start w:val="1"/>
      <w:numFmt w:val="bullet"/>
      <w:lvlText w:val=""/>
      <w:lvlJc w:val="left"/>
      <w:pPr>
        <w:tabs>
          <w:tab w:val="num" w:pos="720"/>
        </w:tabs>
        <w:ind w:left="720" w:hanging="360"/>
      </w:pPr>
      <w:rPr>
        <w:rFonts w:ascii="Symbol" w:hAnsi="Symbol" w:hint="default"/>
      </w:rPr>
    </w:lvl>
    <w:lvl w:ilvl="1" w:tplc="8A4C2DF6" w:tentative="1">
      <w:start w:val="1"/>
      <w:numFmt w:val="bullet"/>
      <w:lvlText w:val="-"/>
      <w:lvlJc w:val="left"/>
      <w:pPr>
        <w:tabs>
          <w:tab w:val="num" w:pos="1440"/>
        </w:tabs>
        <w:ind w:left="1440" w:hanging="360"/>
      </w:pPr>
      <w:rPr>
        <w:rFonts w:ascii="Calibri" w:hAnsi="Calibri" w:hint="default"/>
      </w:rPr>
    </w:lvl>
    <w:lvl w:ilvl="2" w:tplc="848A243E" w:tentative="1">
      <w:start w:val="1"/>
      <w:numFmt w:val="bullet"/>
      <w:lvlText w:val="-"/>
      <w:lvlJc w:val="left"/>
      <w:pPr>
        <w:tabs>
          <w:tab w:val="num" w:pos="2160"/>
        </w:tabs>
        <w:ind w:left="2160" w:hanging="360"/>
      </w:pPr>
      <w:rPr>
        <w:rFonts w:ascii="Calibri" w:hAnsi="Calibri" w:hint="default"/>
      </w:rPr>
    </w:lvl>
    <w:lvl w:ilvl="3" w:tplc="E9E20E78" w:tentative="1">
      <w:start w:val="1"/>
      <w:numFmt w:val="bullet"/>
      <w:lvlText w:val="-"/>
      <w:lvlJc w:val="left"/>
      <w:pPr>
        <w:tabs>
          <w:tab w:val="num" w:pos="2880"/>
        </w:tabs>
        <w:ind w:left="2880" w:hanging="360"/>
      </w:pPr>
      <w:rPr>
        <w:rFonts w:ascii="Calibri" w:hAnsi="Calibri" w:hint="default"/>
      </w:rPr>
    </w:lvl>
    <w:lvl w:ilvl="4" w:tplc="7A28ED68" w:tentative="1">
      <w:start w:val="1"/>
      <w:numFmt w:val="bullet"/>
      <w:lvlText w:val="-"/>
      <w:lvlJc w:val="left"/>
      <w:pPr>
        <w:tabs>
          <w:tab w:val="num" w:pos="3600"/>
        </w:tabs>
        <w:ind w:left="3600" w:hanging="360"/>
      </w:pPr>
      <w:rPr>
        <w:rFonts w:ascii="Calibri" w:hAnsi="Calibri" w:hint="default"/>
      </w:rPr>
    </w:lvl>
    <w:lvl w:ilvl="5" w:tplc="5F687640" w:tentative="1">
      <w:start w:val="1"/>
      <w:numFmt w:val="bullet"/>
      <w:lvlText w:val="-"/>
      <w:lvlJc w:val="left"/>
      <w:pPr>
        <w:tabs>
          <w:tab w:val="num" w:pos="4320"/>
        </w:tabs>
        <w:ind w:left="4320" w:hanging="360"/>
      </w:pPr>
      <w:rPr>
        <w:rFonts w:ascii="Calibri" w:hAnsi="Calibri" w:hint="default"/>
      </w:rPr>
    </w:lvl>
    <w:lvl w:ilvl="6" w:tplc="06DEF682" w:tentative="1">
      <w:start w:val="1"/>
      <w:numFmt w:val="bullet"/>
      <w:lvlText w:val="-"/>
      <w:lvlJc w:val="left"/>
      <w:pPr>
        <w:tabs>
          <w:tab w:val="num" w:pos="5040"/>
        </w:tabs>
        <w:ind w:left="5040" w:hanging="360"/>
      </w:pPr>
      <w:rPr>
        <w:rFonts w:ascii="Calibri" w:hAnsi="Calibri" w:hint="default"/>
      </w:rPr>
    </w:lvl>
    <w:lvl w:ilvl="7" w:tplc="A358E614" w:tentative="1">
      <w:start w:val="1"/>
      <w:numFmt w:val="bullet"/>
      <w:lvlText w:val="-"/>
      <w:lvlJc w:val="left"/>
      <w:pPr>
        <w:tabs>
          <w:tab w:val="num" w:pos="5760"/>
        </w:tabs>
        <w:ind w:left="5760" w:hanging="360"/>
      </w:pPr>
      <w:rPr>
        <w:rFonts w:ascii="Calibri" w:hAnsi="Calibri" w:hint="default"/>
      </w:rPr>
    </w:lvl>
    <w:lvl w:ilvl="8" w:tplc="2DE88FFA" w:tentative="1">
      <w:start w:val="1"/>
      <w:numFmt w:val="bullet"/>
      <w:lvlText w:val="-"/>
      <w:lvlJc w:val="left"/>
      <w:pPr>
        <w:tabs>
          <w:tab w:val="num" w:pos="6480"/>
        </w:tabs>
        <w:ind w:left="6480" w:hanging="360"/>
      </w:pPr>
      <w:rPr>
        <w:rFonts w:ascii="Calibri" w:hAnsi="Calibri" w:hint="default"/>
      </w:rPr>
    </w:lvl>
  </w:abstractNum>
  <w:abstractNum w:abstractNumId="5" w15:restartNumberingAfterBreak="0">
    <w:nsid w:val="28DB0B7D"/>
    <w:multiLevelType w:val="hybridMultilevel"/>
    <w:tmpl w:val="DF22BD8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29607C73"/>
    <w:multiLevelType w:val="hybridMultilevel"/>
    <w:tmpl w:val="20B28F26"/>
    <w:lvl w:ilvl="0" w:tplc="35E04ABE">
      <w:start w:val="1"/>
      <w:numFmt w:val="bullet"/>
      <w:lvlText w:val=""/>
      <w:lvlJc w:val="left"/>
      <w:pPr>
        <w:tabs>
          <w:tab w:val="num" w:pos="720"/>
        </w:tabs>
        <w:ind w:left="720" w:hanging="360"/>
      </w:pPr>
      <w:rPr>
        <w:rFonts w:ascii="Symbol" w:hAnsi="Symbol" w:hint="default"/>
      </w:rPr>
    </w:lvl>
    <w:lvl w:ilvl="1" w:tplc="F19A3ACC" w:tentative="1">
      <w:start w:val="1"/>
      <w:numFmt w:val="bullet"/>
      <w:lvlText w:val=""/>
      <w:lvlJc w:val="left"/>
      <w:pPr>
        <w:tabs>
          <w:tab w:val="num" w:pos="1440"/>
        </w:tabs>
        <w:ind w:left="1440" w:hanging="360"/>
      </w:pPr>
      <w:rPr>
        <w:rFonts w:ascii="Symbol" w:hAnsi="Symbol" w:hint="default"/>
      </w:rPr>
    </w:lvl>
    <w:lvl w:ilvl="2" w:tplc="FB048DC6" w:tentative="1">
      <w:start w:val="1"/>
      <w:numFmt w:val="bullet"/>
      <w:lvlText w:val=""/>
      <w:lvlJc w:val="left"/>
      <w:pPr>
        <w:tabs>
          <w:tab w:val="num" w:pos="2160"/>
        </w:tabs>
        <w:ind w:left="2160" w:hanging="360"/>
      </w:pPr>
      <w:rPr>
        <w:rFonts w:ascii="Symbol" w:hAnsi="Symbol" w:hint="default"/>
      </w:rPr>
    </w:lvl>
    <w:lvl w:ilvl="3" w:tplc="62E42EC6">
      <w:start w:val="1"/>
      <w:numFmt w:val="bullet"/>
      <w:lvlText w:val=""/>
      <w:lvlJc w:val="left"/>
      <w:pPr>
        <w:tabs>
          <w:tab w:val="num" w:pos="2880"/>
        </w:tabs>
        <w:ind w:left="2880" w:hanging="360"/>
      </w:pPr>
      <w:rPr>
        <w:rFonts w:ascii="Symbol" w:hAnsi="Symbol" w:hint="default"/>
      </w:rPr>
    </w:lvl>
    <w:lvl w:ilvl="4" w:tplc="AA900862" w:tentative="1">
      <w:start w:val="1"/>
      <w:numFmt w:val="bullet"/>
      <w:lvlText w:val=""/>
      <w:lvlJc w:val="left"/>
      <w:pPr>
        <w:tabs>
          <w:tab w:val="num" w:pos="3600"/>
        </w:tabs>
        <w:ind w:left="3600" w:hanging="360"/>
      </w:pPr>
      <w:rPr>
        <w:rFonts w:ascii="Symbol" w:hAnsi="Symbol" w:hint="default"/>
      </w:rPr>
    </w:lvl>
    <w:lvl w:ilvl="5" w:tplc="1B6EB296" w:tentative="1">
      <w:start w:val="1"/>
      <w:numFmt w:val="bullet"/>
      <w:lvlText w:val=""/>
      <w:lvlJc w:val="left"/>
      <w:pPr>
        <w:tabs>
          <w:tab w:val="num" w:pos="4320"/>
        </w:tabs>
        <w:ind w:left="4320" w:hanging="360"/>
      </w:pPr>
      <w:rPr>
        <w:rFonts w:ascii="Symbol" w:hAnsi="Symbol" w:hint="default"/>
      </w:rPr>
    </w:lvl>
    <w:lvl w:ilvl="6" w:tplc="D3226412" w:tentative="1">
      <w:start w:val="1"/>
      <w:numFmt w:val="bullet"/>
      <w:lvlText w:val=""/>
      <w:lvlJc w:val="left"/>
      <w:pPr>
        <w:tabs>
          <w:tab w:val="num" w:pos="5040"/>
        </w:tabs>
        <w:ind w:left="5040" w:hanging="360"/>
      </w:pPr>
      <w:rPr>
        <w:rFonts w:ascii="Symbol" w:hAnsi="Symbol" w:hint="default"/>
      </w:rPr>
    </w:lvl>
    <w:lvl w:ilvl="7" w:tplc="6270D3D8" w:tentative="1">
      <w:start w:val="1"/>
      <w:numFmt w:val="bullet"/>
      <w:lvlText w:val=""/>
      <w:lvlJc w:val="left"/>
      <w:pPr>
        <w:tabs>
          <w:tab w:val="num" w:pos="5760"/>
        </w:tabs>
        <w:ind w:left="5760" w:hanging="360"/>
      </w:pPr>
      <w:rPr>
        <w:rFonts w:ascii="Symbol" w:hAnsi="Symbol" w:hint="default"/>
      </w:rPr>
    </w:lvl>
    <w:lvl w:ilvl="8" w:tplc="A86CDFAE" w:tentative="1">
      <w:start w:val="1"/>
      <w:numFmt w:val="bullet"/>
      <w:lvlText w:val=""/>
      <w:lvlJc w:val="left"/>
      <w:pPr>
        <w:tabs>
          <w:tab w:val="num" w:pos="6480"/>
        </w:tabs>
        <w:ind w:left="6480" w:hanging="360"/>
      </w:pPr>
      <w:rPr>
        <w:rFonts w:ascii="Symbol" w:hAnsi="Symbol" w:hint="default"/>
      </w:rPr>
    </w:lvl>
  </w:abstractNum>
  <w:abstractNum w:abstractNumId="7" w15:restartNumberingAfterBreak="0">
    <w:nsid w:val="2B4B1B78"/>
    <w:multiLevelType w:val="hybridMultilevel"/>
    <w:tmpl w:val="FD02D76E"/>
    <w:lvl w:ilvl="0" w:tplc="50182462">
      <w:start w:val="1"/>
      <w:numFmt w:val="decimal"/>
      <w:lvlText w:val="%1."/>
      <w:lvlJc w:val="left"/>
      <w:pPr>
        <w:tabs>
          <w:tab w:val="num" w:pos="720"/>
        </w:tabs>
        <w:ind w:left="720" w:hanging="360"/>
      </w:pPr>
    </w:lvl>
    <w:lvl w:ilvl="1" w:tplc="059687FA" w:tentative="1">
      <w:start w:val="1"/>
      <w:numFmt w:val="decimal"/>
      <w:lvlText w:val="%2."/>
      <w:lvlJc w:val="left"/>
      <w:pPr>
        <w:tabs>
          <w:tab w:val="num" w:pos="1440"/>
        </w:tabs>
        <w:ind w:left="1440" w:hanging="360"/>
      </w:pPr>
    </w:lvl>
    <w:lvl w:ilvl="2" w:tplc="F98892A8" w:tentative="1">
      <w:start w:val="1"/>
      <w:numFmt w:val="decimal"/>
      <w:lvlText w:val="%3."/>
      <w:lvlJc w:val="left"/>
      <w:pPr>
        <w:tabs>
          <w:tab w:val="num" w:pos="2160"/>
        </w:tabs>
        <w:ind w:left="2160" w:hanging="360"/>
      </w:pPr>
    </w:lvl>
    <w:lvl w:ilvl="3" w:tplc="C5725DDE" w:tentative="1">
      <w:start w:val="1"/>
      <w:numFmt w:val="decimal"/>
      <w:lvlText w:val="%4."/>
      <w:lvlJc w:val="left"/>
      <w:pPr>
        <w:tabs>
          <w:tab w:val="num" w:pos="2880"/>
        </w:tabs>
        <w:ind w:left="2880" w:hanging="360"/>
      </w:pPr>
    </w:lvl>
    <w:lvl w:ilvl="4" w:tplc="9472654A" w:tentative="1">
      <w:start w:val="1"/>
      <w:numFmt w:val="decimal"/>
      <w:lvlText w:val="%5."/>
      <w:lvlJc w:val="left"/>
      <w:pPr>
        <w:tabs>
          <w:tab w:val="num" w:pos="3600"/>
        </w:tabs>
        <w:ind w:left="3600" w:hanging="360"/>
      </w:pPr>
    </w:lvl>
    <w:lvl w:ilvl="5" w:tplc="2E2460AC" w:tentative="1">
      <w:start w:val="1"/>
      <w:numFmt w:val="decimal"/>
      <w:lvlText w:val="%6."/>
      <w:lvlJc w:val="left"/>
      <w:pPr>
        <w:tabs>
          <w:tab w:val="num" w:pos="4320"/>
        </w:tabs>
        <w:ind w:left="4320" w:hanging="360"/>
      </w:pPr>
    </w:lvl>
    <w:lvl w:ilvl="6" w:tplc="1486CE82" w:tentative="1">
      <w:start w:val="1"/>
      <w:numFmt w:val="decimal"/>
      <w:lvlText w:val="%7."/>
      <w:lvlJc w:val="left"/>
      <w:pPr>
        <w:tabs>
          <w:tab w:val="num" w:pos="5040"/>
        </w:tabs>
        <w:ind w:left="5040" w:hanging="360"/>
      </w:pPr>
    </w:lvl>
    <w:lvl w:ilvl="7" w:tplc="EB442938" w:tentative="1">
      <w:start w:val="1"/>
      <w:numFmt w:val="decimal"/>
      <w:lvlText w:val="%8."/>
      <w:lvlJc w:val="left"/>
      <w:pPr>
        <w:tabs>
          <w:tab w:val="num" w:pos="5760"/>
        </w:tabs>
        <w:ind w:left="5760" w:hanging="360"/>
      </w:pPr>
    </w:lvl>
    <w:lvl w:ilvl="8" w:tplc="A1886F20" w:tentative="1">
      <w:start w:val="1"/>
      <w:numFmt w:val="decimal"/>
      <w:lvlText w:val="%9."/>
      <w:lvlJc w:val="left"/>
      <w:pPr>
        <w:tabs>
          <w:tab w:val="num" w:pos="6480"/>
        </w:tabs>
        <w:ind w:left="6480" w:hanging="360"/>
      </w:pPr>
    </w:lvl>
  </w:abstractNum>
  <w:abstractNum w:abstractNumId="8" w15:restartNumberingAfterBreak="0">
    <w:nsid w:val="46D81FA5"/>
    <w:multiLevelType w:val="hybridMultilevel"/>
    <w:tmpl w:val="66125A04"/>
    <w:lvl w:ilvl="0" w:tplc="C96A70E8">
      <w:start w:val="1"/>
      <w:numFmt w:val="decimal"/>
      <w:lvlText w:val="%1."/>
      <w:lvlJc w:val="left"/>
      <w:pPr>
        <w:tabs>
          <w:tab w:val="num" w:pos="720"/>
        </w:tabs>
        <w:ind w:left="720" w:hanging="360"/>
      </w:pPr>
    </w:lvl>
    <w:lvl w:ilvl="1" w:tplc="167CD246" w:tentative="1">
      <w:start w:val="1"/>
      <w:numFmt w:val="decimal"/>
      <w:lvlText w:val="%2."/>
      <w:lvlJc w:val="left"/>
      <w:pPr>
        <w:tabs>
          <w:tab w:val="num" w:pos="1440"/>
        </w:tabs>
        <w:ind w:left="1440" w:hanging="360"/>
      </w:pPr>
    </w:lvl>
    <w:lvl w:ilvl="2" w:tplc="454A73EE" w:tentative="1">
      <w:start w:val="1"/>
      <w:numFmt w:val="decimal"/>
      <w:lvlText w:val="%3."/>
      <w:lvlJc w:val="left"/>
      <w:pPr>
        <w:tabs>
          <w:tab w:val="num" w:pos="2160"/>
        </w:tabs>
        <w:ind w:left="2160" w:hanging="360"/>
      </w:pPr>
    </w:lvl>
    <w:lvl w:ilvl="3" w:tplc="DF58B8A2" w:tentative="1">
      <w:start w:val="1"/>
      <w:numFmt w:val="decimal"/>
      <w:lvlText w:val="%4."/>
      <w:lvlJc w:val="left"/>
      <w:pPr>
        <w:tabs>
          <w:tab w:val="num" w:pos="2880"/>
        </w:tabs>
        <w:ind w:left="2880" w:hanging="360"/>
      </w:pPr>
    </w:lvl>
    <w:lvl w:ilvl="4" w:tplc="9580EF10" w:tentative="1">
      <w:start w:val="1"/>
      <w:numFmt w:val="decimal"/>
      <w:lvlText w:val="%5."/>
      <w:lvlJc w:val="left"/>
      <w:pPr>
        <w:tabs>
          <w:tab w:val="num" w:pos="3600"/>
        </w:tabs>
        <w:ind w:left="3600" w:hanging="360"/>
      </w:pPr>
    </w:lvl>
    <w:lvl w:ilvl="5" w:tplc="D3F4BAC4" w:tentative="1">
      <w:start w:val="1"/>
      <w:numFmt w:val="decimal"/>
      <w:lvlText w:val="%6."/>
      <w:lvlJc w:val="left"/>
      <w:pPr>
        <w:tabs>
          <w:tab w:val="num" w:pos="4320"/>
        </w:tabs>
        <w:ind w:left="4320" w:hanging="360"/>
      </w:pPr>
    </w:lvl>
    <w:lvl w:ilvl="6" w:tplc="A0BE0BFA" w:tentative="1">
      <w:start w:val="1"/>
      <w:numFmt w:val="decimal"/>
      <w:lvlText w:val="%7."/>
      <w:lvlJc w:val="left"/>
      <w:pPr>
        <w:tabs>
          <w:tab w:val="num" w:pos="5040"/>
        </w:tabs>
        <w:ind w:left="5040" w:hanging="360"/>
      </w:pPr>
    </w:lvl>
    <w:lvl w:ilvl="7" w:tplc="D21AC3A0" w:tentative="1">
      <w:start w:val="1"/>
      <w:numFmt w:val="decimal"/>
      <w:lvlText w:val="%8."/>
      <w:lvlJc w:val="left"/>
      <w:pPr>
        <w:tabs>
          <w:tab w:val="num" w:pos="5760"/>
        </w:tabs>
        <w:ind w:left="5760" w:hanging="360"/>
      </w:pPr>
    </w:lvl>
    <w:lvl w:ilvl="8" w:tplc="751C1F62" w:tentative="1">
      <w:start w:val="1"/>
      <w:numFmt w:val="decimal"/>
      <w:lvlText w:val="%9."/>
      <w:lvlJc w:val="left"/>
      <w:pPr>
        <w:tabs>
          <w:tab w:val="num" w:pos="6480"/>
        </w:tabs>
        <w:ind w:left="6480" w:hanging="360"/>
      </w:pPr>
    </w:lvl>
  </w:abstractNum>
  <w:abstractNum w:abstractNumId="9" w15:restartNumberingAfterBreak="0">
    <w:nsid w:val="57E9483E"/>
    <w:multiLevelType w:val="hybridMultilevel"/>
    <w:tmpl w:val="59520D7A"/>
    <w:lvl w:ilvl="0" w:tplc="83B06794">
      <w:start w:val="1"/>
      <w:numFmt w:val="decimal"/>
      <w:lvlText w:val="%1."/>
      <w:lvlJc w:val="left"/>
      <w:pPr>
        <w:tabs>
          <w:tab w:val="num" w:pos="720"/>
        </w:tabs>
        <w:ind w:left="720" w:hanging="360"/>
      </w:pPr>
    </w:lvl>
    <w:lvl w:ilvl="1" w:tplc="1BF048B6" w:tentative="1">
      <w:start w:val="1"/>
      <w:numFmt w:val="decimal"/>
      <w:lvlText w:val="%2."/>
      <w:lvlJc w:val="left"/>
      <w:pPr>
        <w:tabs>
          <w:tab w:val="num" w:pos="1440"/>
        </w:tabs>
        <w:ind w:left="1440" w:hanging="360"/>
      </w:pPr>
    </w:lvl>
    <w:lvl w:ilvl="2" w:tplc="D0504468" w:tentative="1">
      <w:start w:val="1"/>
      <w:numFmt w:val="decimal"/>
      <w:lvlText w:val="%3."/>
      <w:lvlJc w:val="left"/>
      <w:pPr>
        <w:tabs>
          <w:tab w:val="num" w:pos="2160"/>
        </w:tabs>
        <w:ind w:left="2160" w:hanging="360"/>
      </w:pPr>
    </w:lvl>
    <w:lvl w:ilvl="3" w:tplc="AB1007B4" w:tentative="1">
      <w:start w:val="1"/>
      <w:numFmt w:val="decimal"/>
      <w:lvlText w:val="%4."/>
      <w:lvlJc w:val="left"/>
      <w:pPr>
        <w:tabs>
          <w:tab w:val="num" w:pos="2880"/>
        </w:tabs>
        <w:ind w:left="2880" w:hanging="360"/>
      </w:pPr>
    </w:lvl>
    <w:lvl w:ilvl="4" w:tplc="DBCE0816" w:tentative="1">
      <w:start w:val="1"/>
      <w:numFmt w:val="decimal"/>
      <w:lvlText w:val="%5."/>
      <w:lvlJc w:val="left"/>
      <w:pPr>
        <w:tabs>
          <w:tab w:val="num" w:pos="3600"/>
        </w:tabs>
        <w:ind w:left="3600" w:hanging="360"/>
      </w:pPr>
    </w:lvl>
    <w:lvl w:ilvl="5" w:tplc="976C919C" w:tentative="1">
      <w:start w:val="1"/>
      <w:numFmt w:val="decimal"/>
      <w:lvlText w:val="%6."/>
      <w:lvlJc w:val="left"/>
      <w:pPr>
        <w:tabs>
          <w:tab w:val="num" w:pos="4320"/>
        </w:tabs>
        <w:ind w:left="4320" w:hanging="360"/>
      </w:pPr>
    </w:lvl>
    <w:lvl w:ilvl="6" w:tplc="951026C6" w:tentative="1">
      <w:start w:val="1"/>
      <w:numFmt w:val="decimal"/>
      <w:lvlText w:val="%7."/>
      <w:lvlJc w:val="left"/>
      <w:pPr>
        <w:tabs>
          <w:tab w:val="num" w:pos="5040"/>
        </w:tabs>
        <w:ind w:left="5040" w:hanging="360"/>
      </w:pPr>
    </w:lvl>
    <w:lvl w:ilvl="7" w:tplc="D666A7A6" w:tentative="1">
      <w:start w:val="1"/>
      <w:numFmt w:val="decimal"/>
      <w:lvlText w:val="%8."/>
      <w:lvlJc w:val="left"/>
      <w:pPr>
        <w:tabs>
          <w:tab w:val="num" w:pos="5760"/>
        </w:tabs>
        <w:ind w:left="5760" w:hanging="360"/>
      </w:pPr>
    </w:lvl>
    <w:lvl w:ilvl="8" w:tplc="02F01EB0" w:tentative="1">
      <w:start w:val="1"/>
      <w:numFmt w:val="decimal"/>
      <w:lvlText w:val="%9."/>
      <w:lvlJc w:val="left"/>
      <w:pPr>
        <w:tabs>
          <w:tab w:val="num" w:pos="6480"/>
        </w:tabs>
        <w:ind w:left="6480" w:hanging="360"/>
      </w:pPr>
    </w:lvl>
  </w:abstractNum>
  <w:abstractNum w:abstractNumId="10" w15:restartNumberingAfterBreak="0">
    <w:nsid w:val="751328A4"/>
    <w:multiLevelType w:val="hybridMultilevel"/>
    <w:tmpl w:val="16E499DA"/>
    <w:lvl w:ilvl="0" w:tplc="040C000F">
      <w:start w:val="1"/>
      <w:numFmt w:val="decimal"/>
      <w:lvlText w:val="%1."/>
      <w:lvlJc w:val="left"/>
      <w:pPr>
        <w:ind w:left="833" w:hanging="360"/>
      </w:pPr>
    </w:lvl>
    <w:lvl w:ilvl="1" w:tplc="040C0019" w:tentative="1">
      <w:start w:val="1"/>
      <w:numFmt w:val="lowerLetter"/>
      <w:lvlText w:val="%2."/>
      <w:lvlJc w:val="left"/>
      <w:pPr>
        <w:ind w:left="1553" w:hanging="360"/>
      </w:pPr>
    </w:lvl>
    <w:lvl w:ilvl="2" w:tplc="040C001B" w:tentative="1">
      <w:start w:val="1"/>
      <w:numFmt w:val="lowerRoman"/>
      <w:lvlText w:val="%3."/>
      <w:lvlJc w:val="right"/>
      <w:pPr>
        <w:ind w:left="2273" w:hanging="180"/>
      </w:pPr>
    </w:lvl>
    <w:lvl w:ilvl="3" w:tplc="040C000F" w:tentative="1">
      <w:start w:val="1"/>
      <w:numFmt w:val="decimal"/>
      <w:lvlText w:val="%4."/>
      <w:lvlJc w:val="left"/>
      <w:pPr>
        <w:ind w:left="2993" w:hanging="360"/>
      </w:pPr>
    </w:lvl>
    <w:lvl w:ilvl="4" w:tplc="040C0019" w:tentative="1">
      <w:start w:val="1"/>
      <w:numFmt w:val="lowerLetter"/>
      <w:lvlText w:val="%5."/>
      <w:lvlJc w:val="left"/>
      <w:pPr>
        <w:ind w:left="3713" w:hanging="360"/>
      </w:pPr>
    </w:lvl>
    <w:lvl w:ilvl="5" w:tplc="040C001B" w:tentative="1">
      <w:start w:val="1"/>
      <w:numFmt w:val="lowerRoman"/>
      <w:lvlText w:val="%6."/>
      <w:lvlJc w:val="right"/>
      <w:pPr>
        <w:ind w:left="4433" w:hanging="180"/>
      </w:pPr>
    </w:lvl>
    <w:lvl w:ilvl="6" w:tplc="040C000F" w:tentative="1">
      <w:start w:val="1"/>
      <w:numFmt w:val="decimal"/>
      <w:lvlText w:val="%7."/>
      <w:lvlJc w:val="left"/>
      <w:pPr>
        <w:ind w:left="5153" w:hanging="360"/>
      </w:pPr>
    </w:lvl>
    <w:lvl w:ilvl="7" w:tplc="040C0019" w:tentative="1">
      <w:start w:val="1"/>
      <w:numFmt w:val="lowerLetter"/>
      <w:lvlText w:val="%8."/>
      <w:lvlJc w:val="left"/>
      <w:pPr>
        <w:ind w:left="5873" w:hanging="360"/>
      </w:pPr>
    </w:lvl>
    <w:lvl w:ilvl="8" w:tplc="040C001B" w:tentative="1">
      <w:start w:val="1"/>
      <w:numFmt w:val="lowerRoman"/>
      <w:lvlText w:val="%9."/>
      <w:lvlJc w:val="right"/>
      <w:pPr>
        <w:ind w:left="6593" w:hanging="180"/>
      </w:pPr>
    </w:lvl>
  </w:abstractNum>
  <w:num w:numId="1">
    <w:abstractNumId w:val="7"/>
  </w:num>
  <w:num w:numId="2">
    <w:abstractNumId w:val="2"/>
  </w:num>
  <w:num w:numId="3">
    <w:abstractNumId w:val="6"/>
  </w:num>
  <w:num w:numId="4">
    <w:abstractNumId w:val="1"/>
  </w:num>
  <w:num w:numId="5">
    <w:abstractNumId w:val="3"/>
  </w:num>
  <w:num w:numId="6">
    <w:abstractNumId w:val="4"/>
  </w:num>
  <w:num w:numId="7">
    <w:abstractNumId w:val="10"/>
  </w:num>
  <w:num w:numId="8">
    <w:abstractNumId w:val="9"/>
  </w:num>
  <w:num w:numId="9">
    <w:abstractNumId w:val="8"/>
  </w:num>
  <w:num w:numId="10">
    <w:abstractNumId w:val="0"/>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defaultTabStop w:val="708"/>
  <w:hyphenationZone w:val="425"/>
  <w:characterSpacingControl w:val="doNotCompress"/>
  <w:hdrShapeDefaults>
    <o:shapedefaults v:ext="edit" spidmax="2049">
      <o:colormru v:ext="edit" colors="#ffc"/>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7941"/>
    <w:rsid w:val="000456B6"/>
    <w:rsid w:val="00052785"/>
    <w:rsid w:val="00081492"/>
    <w:rsid w:val="001A7941"/>
    <w:rsid w:val="0025735C"/>
    <w:rsid w:val="00272320"/>
    <w:rsid w:val="002B458F"/>
    <w:rsid w:val="0034094D"/>
    <w:rsid w:val="00357DF4"/>
    <w:rsid w:val="003E75CB"/>
    <w:rsid w:val="004A7099"/>
    <w:rsid w:val="004C235A"/>
    <w:rsid w:val="004C7E8F"/>
    <w:rsid w:val="004F1A21"/>
    <w:rsid w:val="0051203A"/>
    <w:rsid w:val="00562C5A"/>
    <w:rsid w:val="00566415"/>
    <w:rsid w:val="00593879"/>
    <w:rsid w:val="00597816"/>
    <w:rsid w:val="005F179F"/>
    <w:rsid w:val="006256E8"/>
    <w:rsid w:val="00626DDD"/>
    <w:rsid w:val="006C52CA"/>
    <w:rsid w:val="00711B68"/>
    <w:rsid w:val="00763175"/>
    <w:rsid w:val="00771E59"/>
    <w:rsid w:val="007825D8"/>
    <w:rsid w:val="007970D6"/>
    <w:rsid w:val="00831B7B"/>
    <w:rsid w:val="008A04A2"/>
    <w:rsid w:val="008C53D4"/>
    <w:rsid w:val="009067A3"/>
    <w:rsid w:val="00916DE4"/>
    <w:rsid w:val="00920F16"/>
    <w:rsid w:val="00990631"/>
    <w:rsid w:val="009C2027"/>
    <w:rsid w:val="00A040F1"/>
    <w:rsid w:val="00B02820"/>
    <w:rsid w:val="00B671BB"/>
    <w:rsid w:val="00B977B1"/>
    <w:rsid w:val="00CB5E02"/>
    <w:rsid w:val="00D021C0"/>
    <w:rsid w:val="00DB222C"/>
    <w:rsid w:val="00DF3303"/>
    <w:rsid w:val="00E35EE0"/>
    <w:rsid w:val="00E4642D"/>
    <w:rsid w:val="00E90DD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fc"/>
    </o:shapedefaults>
    <o:shapelayout v:ext="edit">
      <o:idmap v:ext="edit" data="1"/>
    </o:shapelayout>
  </w:shapeDefaults>
  <w:decimalSymbol w:val=","/>
  <w:listSeparator w:val=";"/>
  <w14:docId w14:val="49A49D97"/>
  <w15:chartTrackingRefBased/>
  <w15:docId w15:val="{FC02717D-E1C6-40C4-814D-B173B2604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1A79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1A7941"/>
    <w:rPr>
      <w:color w:val="0563C1" w:themeColor="hyperlink"/>
      <w:u w:val="single"/>
    </w:rPr>
  </w:style>
  <w:style w:type="paragraph" w:styleId="Paragraphedeliste">
    <w:name w:val="List Paragraph"/>
    <w:basedOn w:val="Normal"/>
    <w:uiPriority w:val="34"/>
    <w:qFormat/>
    <w:rsid w:val="001A7941"/>
    <w:pPr>
      <w:ind w:left="720"/>
      <w:contextualSpacing/>
    </w:pPr>
  </w:style>
  <w:style w:type="paragraph" w:styleId="NormalWeb">
    <w:name w:val="Normal (Web)"/>
    <w:basedOn w:val="Normal"/>
    <w:uiPriority w:val="99"/>
    <w:semiHidden/>
    <w:unhideWhenUsed/>
    <w:rsid w:val="00DF3303"/>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En-tte">
    <w:name w:val="header"/>
    <w:basedOn w:val="Normal"/>
    <w:link w:val="En-tteCar"/>
    <w:uiPriority w:val="99"/>
    <w:unhideWhenUsed/>
    <w:rsid w:val="00E90DDE"/>
    <w:pPr>
      <w:tabs>
        <w:tab w:val="center" w:pos="4536"/>
        <w:tab w:val="right" w:pos="9072"/>
      </w:tabs>
      <w:spacing w:after="0" w:line="240" w:lineRule="auto"/>
    </w:pPr>
  </w:style>
  <w:style w:type="character" w:customStyle="1" w:styleId="En-tteCar">
    <w:name w:val="En-tête Car"/>
    <w:basedOn w:val="Policepardfaut"/>
    <w:link w:val="En-tte"/>
    <w:uiPriority w:val="99"/>
    <w:rsid w:val="00E90DDE"/>
  </w:style>
  <w:style w:type="paragraph" w:styleId="Pieddepage">
    <w:name w:val="footer"/>
    <w:basedOn w:val="Normal"/>
    <w:link w:val="PieddepageCar"/>
    <w:uiPriority w:val="99"/>
    <w:unhideWhenUsed/>
    <w:rsid w:val="00E90DDE"/>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90DD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8015036">
      <w:bodyDiv w:val="1"/>
      <w:marLeft w:val="0"/>
      <w:marRight w:val="0"/>
      <w:marTop w:val="0"/>
      <w:marBottom w:val="0"/>
      <w:divBdr>
        <w:top w:val="none" w:sz="0" w:space="0" w:color="auto"/>
        <w:left w:val="none" w:sz="0" w:space="0" w:color="auto"/>
        <w:bottom w:val="none" w:sz="0" w:space="0" w:color="auto"/>
        <w:right w:val="none" w:sz="0" w:space="0" w:color="auto"/>
      </w:divBdr>
    </w:div>
    <w:div w:id="186918894">
      <w:bodyDiv w:val="1"/>
      <w:marLeft w:val="0"/>
      <w:marRight w:val="0"/>
      <w:marTop w:val="0"/>
      <w:marBottom w:val="0"/>
      <w:divBdr>
        <w:top w:val="none" w:sz="0" w:space="0" w:color="auto"/>
        <w:left w:val="none" w:sz="0" w:space="0" w:color="auto"/>
        <w:bottom w:val="none" w:sz="0" w:space="0" w:color="auto"/>
        <w:right w:val="none" w:sz="0" w:space="0" w:color="auto"/>
      </w:divBdr>
    </w:div>
    <w:div w:id="317156862">
      <w:bodyDiv w:val="1"/>
      <w:marLeft w:val="0"/>
      <w:marRight w:val="0"/>
      <w:marTop w:val="0"/>
      <w:marBottom w:val="0"/>
      <w:divBdr>
        <w:top w:val="none" w:sz="0" w:space="0" w:color="auto"/>
        <w:left w:val="none" w:sz="0" w:space="0" w:color="auto"/>
        <w:bottom w:val="none" w:sz="0" w:space="0" w:color="auto"/>
        <w:right w:val="none" w:sz="0" w:space="0" w:color="auto"/>
      </w:divBdr>
    </w:div>
    <w:div w:id="434910146">
      <w:bodyDiv w:val="1"/>
      <w:marLeft w:val="0"/>
      <w:marRight w:val="0"/>
      <w:marTop w:val="0"/>
      <w:marBottom w:val="0"/>
      <w:divBdr>
        <w:top w:val="none" w:sz="0" w:space="0" w:color="auto"/>
        <w:left w:val="none" w:sz="0" w:space="0" w:color="auto"/>
        <w:bottom w:val="none" w:sz="0" w:space="0" w:color="auto"/>
        <w:right w:val="none" w:sz="0" w:space="0" w:color="auto"/>
      </w:divBdr>
      <w:divsChild>
        <w:div w:id="851187680">
          <w:marLeft w:val="2707"/>
          <w:marRight w:val="0"/>
          <w:marTop w:val="0"/>
          <w:marBottom w:val="200"/>
          <w:divBdr>
            <w:top w:val="none" w:sz="0" w:space="0" w:color="auto"/>
            <w:left w:val="none" w:sz="0" w:space="0" w:color="auto"/>
            <w:bottom w:val="none" w:sz="0" w:space="0" w:color="auto"/>
            <w:right w:val="none" w:sz="0" w:space="0" w:color="auto"/>
          </w:divBdr>
        </w:div>
        <w:div w:id="1652368777">
          <w:marLeft w:val="2707"/>
          <w:marRight w:val="0"/>
          <w:marTop w:val="0"/>
          <w:marBottom w:val="200"/>
          <w:divBdr>
            <w:top w:val="none" w:sz="0" w:space="0" w:color="auto"/>
            <w:left w:val="none" w:sz="0" w:space="0" w:color="auto"/>
            <w:bottom w:val="none" w:sz="0" w:space="0" w:color="auto"/>
            <w:right w:val="none" w:sz="0" w:space="0" w:color="auto"/>
          </w:divBdr>
        </w:div>
      </w:divsChild>
    </w:div>
    <w:div w:id="445777425">
      <w:bodyDiv w:val="1"/>
      <w:marLeft w:val="0"/>
      <w:marRight w:val="0"/>
      <w:marTop w:val="0"/>
      <w:marBottom w:val="0"/>
      <w:divBdr>
        <w:top w:val="none" w:sz="0" w:space="0" w:color="auto"/>
        <w:left w:val="none" w:sz="0" w:space="0" w:color="auto"/>
        <w:bottom w:val="none" w:sz="0" w:space="0" w:color="auto"/>
        <w:right w:val="none" w:sz="0" w:space="0" w:color="auto"/>
      </w:divBdr>
    </w:div>
    <w:div w:id="535775595">
      <w:bodyDiv w:val="1"/>
      <w:marLeft w:val="0"/>
      <w:marRight w:val="0"/>
      <w:marTop w:val="0"/>
      <w:marBottom w:val="0"/>
      <w:divBdr>
        <w:top w:val="none" w:sz="0" w:space="0" w:color="auto"/>
        <w:left w:val="none" w:sz="0" w:space="0" w:color="auto"/>
        <w:bottom w:val="none" w:sz="0" w:space="0" w:color="auto"/>
        <w:right w:val="none" w:sz="0" w:space="0" w:color="auto"/>
      </w:divBdr>
    </w:div>
    <w:div w:id="569657774">
      <w:bodyDiv w:val="1"/>
      <w:marLeft w:val="0"/>
      <w:marRight w:val="0"/>
      <w:marTop w:val="0"/>
      <w:marBottom w:val="0"/>
      <w:divBdr>
        <w:top w:val="none" w:sz="0" w:space="0" w:color="auto"/>
        <w:left w:val="none" w:sz="0" w:space="0" w:color="auto"/>
        <w:bottom w:val="none" w:sz="0" w:space="0" w:color="auto"/>
        <w:right w:val="none" w:sz="0" w:space="0" w:color="auto"/>
      </w:divBdr>
      <w:divsChild>
        <w:div w:id="1937403953">
          <w:marLeft w:val="547"/>
          <w:marRight w:val="0"/>
          <w:marTop w:val="120"/>
          <w:marBottom w:val="120"/>
          <w:divBdr>
            <w:top w:val="none" w:sz="0" w:space="0" w:color="auto"/>
            <w:left w:val="none" w:sz="0" w:space="0" w:color="auto"/>
            <w:bottom w:val="none" w:sz="0" w:space="0" w:color="auto"/>
            <w:right w:val="none" w:sz="0" w:space="0" w:color="auto"/>
          </w:divBdr>
        </w:div>
        <w:div w:id="1066226513">
          <w:marLeft w:val="547"/>
          <w:marRight w:val="0"/>
          <w:marTop w:val="120"/>
          <w:marBottom w:val="120"/>
          <w:divBdr>
            <w:top w:val="none" w:sz="0" w:space="0" w:color="auto"/>
            <w:left w:val="none" w:sz="0" w:space="0" w:color="auto"/>
            <w:bottom w:val="none" w:sz="0" w:space="0" w:color="auto"/>
            <w:right w:val="none" w:sz="0" w:space="0" w:color="auto"/>
          </w:divBdr>
        </w:div>
        <w:div w:id="1244603479">
          <w:marLeft w:val="547"/>
          <w:marRight w:val="0"/>
          <w:marTop w:val="120"/>
          <w:marBottom w:val="120"/>
          <w:divBdr>
            <w:top w:val="none" w:sz="0" w:space="0" w:color="auto"/>
            <w:left w:val="none" w:sz="0" w:space="0" w:color="auto"/>
            <w:bottom w:val="none" w:sz="0" w:space="0" w:color="auto"/>
            <w:right w:val="none" w:sz="0" w:space="0" w:color="auto"/>
          </w:divBdr>
        </w:div>
      </w:divsChild>
    </w:div>
    <w:div w:id="673342985">
      <w:bodyDiv w:val="1"/>
      <w:marLeft w:val="0"/>
      <w:marRight w:val="0"/>
      <w:marTop w:val="0"/>
      <w:marBottom w:val="0"/>
      <w:divBdr>
        <w:top w:val="none" w:sz="0" w:space="0" w:color="auto"/>
        <w:left w:val="none" w:sz="0" w:space="0" w:color="auto"/>
        <w:bottom w:val="none" w:sz="0" w:space="0" w:color="auto"/>
        <w:right w:val="none" w:sz="0" w:space="0" w:color="auto"/>
      </w:divBdr>
    </w:div>
    <w:div w:id="707608066">
      <w:bodyDiv w:val="1"/>
      <w:marLeft w:val="0"/>
      <w:marRight w:val="0"/>
      <w:marTop w:val="0"/>
      <w:marBottom w:val="0"/>
      <w:divBdr>
        <w:top w:val="none" w:sz="0" w:space="0" w:color="auto"/>
        <w:left w:val="none" w:sz="0" w:space="0" w:color="auto"/>
        <w:bottom w:val="none" w:sz="0" w:space="0" w:color="auto"/>
        <w:right w:val="none" w:sz="0" w:space="0" w:color="auto"/>
      </w:divBdr>
    </w:div>
    <w:div w:id="819542772">
      <w:bodyDiv w:val="1"/>
      <w:marLeft w:val="0"/>
      <w:marRight w:val="0"/>
      <w:marTop w:val="0"/>
      <w:marBottom w:val="0"/>
      <w:divBdr>
        <w:top w:val="none" w:sz="0" w:space="0" w:color="auto"/>
        <w:left w:val="none" w:sz="0" w:space="0" w:color="auto"/>
        <w:bottom w:val="none" w:sz="0" w:space="0" w:color="auto"/>
        <w:right w:val="none" w:sz="0" w:space="0" w:color="auto"/>
      </w:divBdr>
    </w:div>
    <w:div w:id="830288611">
      <w:bodyDiv w:val="1"/>
      <w:marLeft w:val="0"/>
      <w:marRight w:val="0"/>
      <w:marTop w:val="0"/>
      <w:marBottom w:val="0"/>
      <w:divBdr>
        <w:top w:val="none" w:sz="0" w:space="0" w:color="auto"/>
        <w:left w:val="none" w:sz="0" w:space="0" w:color="auto"/>
        <w:bottom w:val="none" w:sz="0" w:space="0" w:color="auto"/>
        <w:right w:val="none" w:sz="0" w:space="0" w:color="auto"/>
      </w:divBdr>
    </w:div>
    <w:div w:id="850334173">
      <w:bodyDiv w:val="1"/>
      <w:marLeft w:val="0"/>
      <w:marRight w:val="0"/>
      <w:marTop w:val="0"/>
      <w:marBottom w:val="0"/>
      <w:divBdr>
        <w:top w:val="none" w:sz="0" w:space="0" w:color="auto"/>
        <w:left w:val="none" w:sz="0" w:space="0" w:color="auto"/>
        <w:bottom w:val="none" w:sz="0" w:space="0" w:color="auto"/>
        <w:right w:val="none" w:sz="0" w:space="0" w:color="auto"/>
      </w:divBdr>
    </w:div>
    <w:div w:id="1166748168">
      <w:bodyDiv w:val="1"/>
      <w:marLeft w:val="0"/>
      <w:marRight w:val="0"/>
      <w:marTop w:val="0"/>
      <w:marBottom w:val="0"/>
      <w:divBdr>
        <w:top w:val="none" w:sz="0" w:space="0" w:color="auto"/>
        <w:left w:val="none" w:sz="0" w:space="0" w:color="auto"/>
        <w:bottom w:val="none" w:sz="0" w:space="0" w:color="auto"/>
        <w:right w:val="none" w:sz="0" w:space="0" w:color="auto"/>
      </w:divBdr>
    </w:div>
    <w:div w:id="1225528475">
      <w:bodyDiv w:val="1"/>
      <w:marLeft w:val="0"/>
      <w:marRight w:val="0"/>
      <w:marTop w:val="0"/>
      <w:marBottom w:val="0"/>
      <w:divBdr>
        <w:top w:val="none" w:sz="0" w:space="0" w:color="auto"/>
        <w:left w:val="none" w:sz="0" w:space="0" w:color="auto"/>
        <w:bottom w:val="none" w:sz="0" w:space="0" w:color="auto"/>
        <w:right w:val="none" w:sz="0" w:space="0" w:color="auto"/>
      </w:divBdr>
    </w:div>
    <w:div w:id="1334069637">
      <w:bodyDiv w:val="1"/>
      <w:marLeft w:val="0"/>
      <w:marRight w:val="0"/>
      <w:marTop w:val="0"/>
      <w:marBottom w:val="0"/>
      <w:divBdr>
        <w:top w:val="none" w:sz="0" w:space="0" w:color="auto"/>
        <w:left w:val="none" w:sz="0" w:space="0" w:color="auto"/>
        <w:bottom w:val="none" w:sz="0" w:space="0" w:color="auto"/>
        <w:right w:val="none" w:sz="0" w:space="0" w:color="auto"/>
      </w:divBdr>
    </w:div>
    <w:div w:id="1353343698">
      <w:bodyDiv w:val="1"/>
      <w:marLeft w:val="0"/>
      <w:marRight w:val="0"/>
      <w:marTop w:val="0"/>
      <w:marBottom w:val="0"/>
      <w:divBdr>
        <w:top w:val="none" w:sz="0" w:space="0" w:color="auto"/>
        <w:left w:val="none" w:sz="0" w:space="0" w:color="auto"/>
        <w:bottom w:val="none" w:sz="0" w:space="0" w:color="auto"/>
        <w:right w:val="none" w:sz="0" w:space="0" w:color="auto"/>
      </w:divBdr>
    </w:div>
    <w:div w:id="1374886115">
      <w:bodyDiv w:val="1"/>
      <w:marLeft w:val="0"/>
      <w:marRight w:val="0"/>
      <w:marTop w:val="0"/>
      <w:marBottom w:val="0"/>
      <w:divBdr>
        <w:top w:val="none" w:sz="0" w:space="0" w:color="auto"/>
        <w:left w:val="none" w:sz="0" w:space="0" w:color="auto"/>
        <w:bottom w:val="none" w:sz="0" w:space="0" w:color="auto"/>
        <w:right w:val="none" w:sz="0" w:space="0" w:color="auto"/>
      </w:divBdr>
    </w:div>
    <w:div w:id="1490291698">
      <w:bodyDiv w:val="1"/>
      <w:marLeft w:val="0"/>
      <w:marRight w:val="0"/>
      <w:marTop w:val="0"/>
      <w:marBottom w:val="0"/>
      <w:divBdr>
        <w:top w:val="none" w:sz="0" w:space="0" w:color="auto"/>
        <w:left w:val="none" w:sz="0" w:space="0" w:color="auto"/>
        <w:bottom w:val="none" w:sz="0" w:space="0" w:color="auto"/>
        <w:right w:val="none" w:sz="0" w:space="0" w:color="auto"/>
      </w:divBdr>
    </w:div>
    <w:div w:id="1497844921">
      <w:bodyDiv w:val="1"/>
      <w:marLeft w:val="0"/>
      <w:marRight w:val="0"/>
      <w:marTop w:val="0"/>
      <w:marBottom w:val="0"/>
      <w:divBdr>
        <w:top w:val="none" w:sz="0" w:space="0" w:color="auto"/>
        <w:left w:val="none" w:sz="0" w:space="0" w:color="auto"/>
        <w:bottom w:val="none" w:sz="0" w:space="0" w:color="auto"/>
        <w:right w:val="none" w:sz="0" w:space="0" w:color="auto"/>
      </w:divBdr>
    </w:div>
    <w:div w:id="1639652727">
      <w:bodyDiv w:val="1"/>
      <w:marLeft w:val="0"/>
      <w:marRight w:val="0"/>
      <w:marTop w:val="0"/>
      <w:marBottom w:val="0"/>
      <w:divBdr>
        <w:top w:val="none" w:sz="0" w:space="0" w:color="auto"/>
        <w:left w:val="none" w:sz="0" w:space="0" w:color="auto"/>
        <w:bottom w:val="none" w:sz="0" w:space="0" w:color="auto"/>
        <w:right w:val="none" w:sz="0" w:space="0" w:color="auto"/>
      </w:divBdr>
    </w:div>
    <w:div w:id="1696038137">
      <w:bodyDiv w:val="1"/>
      <w:marLeft w:val="0"/>
      <w:marRight w:val="0"/>
      <w:marTop w:val="0"/>
      <w:marBottom w:val="0"/>
      <w:divBdr>
        <w:top w:val="none" w:sz="0" w:space="0" w:color="auto"/>
        <w:left w:val="none" w:sz="0" w:space="0" w:color="auto"/>
        <w:bottom w:val="none" w:sz="0" w:space="0" w:color="auto"/>
        <w:right w:val="none" w:sz="0" w:space="0" w:color="auto"/>
      </w:divBdr>
    </w:div>
    <w:div w:id="1706716697">
      <w:bodyDiv w:val="1"/>
      <w:marLeft w:val="0"/>
      <w:marRight w:val="0"/>
      <w:marTop w:val="0"/>
      <w:marBottom w:val="0"/>
      <w:divBdr>
        <w:top w:val="none" w:sz="0" w:space="0" w:color="auto"/>
        <w:left w:val="none" w:sz="0" w:space="0" w:color="auto"/>
        <w:bottom w:val="none" w:sz="0" w:space="0" w:color="auto"/>
        <w:right w:val="none" w:sz="0" w:space="0" w:color="auto"/>
      </w:divBdr>
    </w:div>
    <w:div w:id="1729918265">
      <w:bodyDiv w:val="1"/>
      <w:marLeft w:val="0"/>
      <w:marRight w:val="0"/>
      <w:marTop w:val="0"/>
      <w:marBottom w:val="0"/>
      <w:divBdr>
        <w:top w:val="none" w:sz="0" w:space="0" w:color="auto"/>
        <w:left w:val="none" w:sz="0" w:space="0" w:color="auto"/>
        <w:bottom w:val="none" w:sz="0" w:space="0" w:color="auto"/>
        <w:right w:val="none" w:sz="0" w:space="0" w:color="auto"/>
      </w:divBdr>
      <w:divsChild>
        <w:div w:id="937174462">
          <w:marLeft w:val="547"/>
          <w:marRight w:val="0"/>
          <w:marTop w:val="0"/>
          <w:marBottom w:val="0"/>
          <w:divBdr>
            <w:top w:val="none" w:sz="0" w:space="0" w:color="auto"/>
            <w:left w:val="none" w:sz="0" w:space="0" w:color="auto"/>
            <w:bottom w:val="none" w:sz="0" w:space="0" w:color="auto"/>
            <w:right w:val="none" w:sz="0" w:space="0" w:color="auto"/>
          </w:divBdr>
        </w:div>
        <w:div w:id="1487470884">
          <w:marLeft w:val="547"/>
          <w:marRight w:val="0"/>
          <w:marTop w:val="0"/>
          <w:marBottom w:val="200"/>
          <w:divBdr>
            <w:top w:val="none" w:sz="0" w:space="0" w:color="auto"/>
            <w:left w:val="none" w:sz="0" w:space="0" w:color="auto"/>
            <w:bottom w:val="none" w:sz="0" w:space="0" w:color="auto"/>
            <w:right w:val="none" w:sz="0" w:space="0" w:color="auto"/>
          </w:divBdr>
        </w:div>
        <w:div w:id="2053528321">
          <w:marLeft w:val="547"/>
          <w:marRight w:val="0"/>
          <w:marTop w:val="0"/>
          <w:marBottom w:val="200"/>
          <w:divBdr>
            <w:top w:val="none" w:sz="0" w:space="0" w:color="auto"/>
            <w:left w:val="none" w:sz="0" w:space="0" w:color="auto"/>
            <w:bottom w:val="none" w:sz="0" w:space="0" w:color="auto"/>
            <w:right w:val="none" w:sz="0" w:space="0" w:color="auto"/>
          </w:divBdr>
        </w:div>
      </w:divsChild>
    </w:div>
    <w:div w:id="1772699734">
      <w:bodyDiv w:val="1"/>
      <w:marLeft w:val="0"/>
      <w:marRight w:val="0"/>
      <w:marTop w:val="0"/>
      <w:marBottom w:val="0"/>
      <w:divBdr>
        <w:top w:val="none" w:sz="0" w:space="0" w:color="auto"/>
        <w:left w:val="none" w:sz="0" w:space="0" w:color="auto"/>
        <w:bottom w:val="none" w:sz="0" w:space="0" w:color="auto"/>
        <w:right w:val="none" w:sz="0" w:space="0" w:color="auto"/>
      </w:divBdr>
      <w:divsChild>
        <w:div w:id="195891738">
          <w:marLeft w:val="547"/>
          <w:marRight w:val="0"/>
          <w:marTop w:val="120"/>
          <w:marBottom w:val="120"/>
          <w:divBdr>
            <w:top w:val="none" w:sz="0" w:space="0" w:color="auto"/>
            <w:left w:val="none" w:sz="0" w:space="0" w:color="auto"/>
            <w:bottom w:val="none" w:sz="0" w:space="0" w:color="auto"/>
            <w:right w:val="none" w:sz="0" w:space="0" w:color="auto"/>
          </w:divBdr>
        </w:div>
        <w:div w:id="1328635453">
          <w:marLeft w:val="547"/>
          <w:marRight w:val="0"/>
          <w:marTop w:val="120"/>
          <w:marBottom w:val="120"/>
          <w:divBdr>
            <w:top w:val="none" w:sz="0" w:space="0" w:color="auto"/>
            <w:left w:val="none" w:sz="0" w:space="0" w:color="auto"/>
            <w:bottom w:val="none" w:sz="0" w:space="0" w:color="auto"/>
            <w:right w:val="none" w:sz="0" w:space="0" w:color="auto"/>
          </w:divBdr>
        </w:div>
      </w:divsChild>
    </w:div>
    <w:div w:id="1816096738">
      <w:bodyDiv w:val="1"/>
      <w:marLeft w:val="0"/>
      <w:marRight w:val="0"/>
      <w:marTop w:val="0"/>
      <w:marBottom w:val="0"/>
      <w:divBdr>
        <w:top w:val="none" w:sz="0" w:space="0" w:color="auto"/>
        <w:left w:val="none" w:sz="0" w:space="0" w:color="auto"/>
        <w:bottom w:val="none" w:sz="0" w:space="0" w:color="auto"/>
        <w:right w:val="none" w:sz="0" w:space="0" w:color="auto"/>
      </w:divBdr>
    </w:div>
    <w:div w:id="1868636889">
      <w:bodyDiv w:val="1"/>
      <w:marLeft w:val="0"/>
      <w:marRight w:val="0"/>
      <w:marTop w:val="0"/>
      <w:marBottom w:val="0"/>
      <w:divBdr>
        <w:top w:val="none" w:sz="0" w:space="0" w:color="auto"/>
        <w:left w:val="none" w:sz="0" w:space="0" w:color="auto"/>
        <w:bottom w:val="none" w:sz="0" w:space="0" w:color="auto"/>
        <w:right w:val="none" w:sz="0" w:space="0" w:color="auto"/>
      </w:divBdr>
    </w:div>
    <w:div w:id="1873227938">
      <w:bodyDiv w:val="1"/>
      <w:marLeft w:val="0"/>
      <w:marRight w:val="0"/>
      <w:marTop w:val="0"/>
      <w:marBottom w:val="0"/>
      <w:divBdr>
        <w:top w:val="none" w:sz="0" w:space="0" w:color="auto"/>
        <w:left w:val="none" w:sz="0" w:space="0" w:color="auto"/>
        <w:bottom w:val="none" w:sz="0" w:space="0" w:color="auto"/>
        <w:right w:val="none" w:sz="0" w:space="0" w:color="auto"/>
      </w:divBdr>
    </w:div>
    <w:div w:id="2017222935">
      <w:bodyDiv w:val="1"/>
      <w:marLeft w:val="0"/>
      <w:marRight w:val="0"/>
      <w:marTop w:val="0"/>
      <w:marBottom w:val="0"/>
      <w:divBdr>
        <w:top w:val="none" w:sz="0" w:space="0" w:color="auto"/>
        <w:left w:val="none" w:sz="0" w:space="0" w:color="auto"/>
        <w:bottom w:val="none" w:sz="0" w:space="0" w:color="auto"/>
        <w:right w:val="none" w:sz="0" w:space="0" w:color="auto"/>
      </w:divBdr>
    </w:div>
    <w:div w:id="2082367987">
      <w:bodyDiv w:val="1"/>
      <w:marLeft w:val="0"/>
      <w:marRight w:val="0"/>
      <w:marTop w:val="0"/>
      <w:marBottom w:val="0"/>
      <w:divBdr>
        <w:top w:val="none" w:sz="0" w:space="0" w:color="auto"/>
        <w:left w:val="none" w:sz="0" w:space="0" w:color="auto"/>
        <w:bottom w:val="none" w:sz="0" w:space="0" w:color="auto"/>
        <w:right w:val="none" w:sz="0" w:space="0" w:color="auto"/>
      </w:divBdr>
      <w:divsChild>
        <w:div w:id="713502690">
          <w:marLeft w:val="547"/>
          <w:marRight w:val="0"/>
          <w:marTop w:val="240"/>
          <w:marBottom w:val="240"/>
          <w:divBdr>
            <w:top w:val="none" w:sz="0" w:space="0" w:color="auto"/>
            <w:left w:val="none" w:sz="0" w:space="0" w:color="auto"/>
            <w:bottom w:val="none" w:sz="0" w:space="0" w:color="auto"/>
            <w:right w:val="none" w:sz="0" w:space="0" w:color="auto"/>
          </w:divBdr>
        </w:div>
      </w:divsChild>
    </w:div>
    <w:div w:id="20902752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package" Target="embeddings/Microsoft_Word_Document1.docx"/><Relationship Id="rId18" Type="http://schemas.openxmlformats.org/officeDocument/2006/relationships/image" Target="media/image6.em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package" Target="embeddings/Microsoft_Word_Document3.docx"/><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package" Target="embeddings/Microsoft_Word_Document2.docx"/><Relationship Id="rId23" Type="http://schemas.openxmlformats.org/officeDocument/2006/relationships/footer" Target="footer2.xml"/><Relationship Id="rId10" Type="http://schemas.openxmlformats.org/officeDocument/2006/relationships/image" Target="media/image2.emf"/><Relationship Id="rId19" Type="http://schemas.openxmlformats.org/officeDocument/2006/relationships/package" Target="embeddings/Microsoft_Word_Document4.docx"/><Relationship Id="rId4" Type="http://schemas.openxmlformats.org/officeDocument/2006/relationships/settings" Target="settings.xml"/><Relationship Id="rId9" Type="http://schemas.openxmlformats.org/officeDocument/2006/relationships/package" Target="embeddings/Microsoft_Word_Document.docx"/><Relationship Id="rId14" Type="http://schemas.openxmlformats.org/officeDocument/2006/relationships/image" Target="media/image4.emf"/><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2900B0-1FE8-4824-A905-674C924A35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269</Words>
  <Characters>1485</Characters>
  <Application>Microsoft Office Word</Application>
  <DocSecurity>0</DocSecurity>
  <Lines>12</Lines>
  <Paragraphs>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1751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baye sadiara fall</dc:creator>
  <cp:keywords/>
  <dc:description/>
  <cp:lastModifiedBy>Faye</cp:lastModifiedBy>
  <cp:revision>1</cp:revision>
  <dcterms:created xsi:type="dcterms:W3CDTF">2020-06-03T11:10:00Z</dcterms:created>
  <dcterms:modified xsi:type="dcterms:W3CDTF">2020-06-03T11:10:00Z</dcterms:modified>
</cp:coreProperties>
</file>